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5C891" w14:textId="67FF9F1F" w:rsidR="009C189F" w:rsidRDefault="003F5D99" w:rsidP="00752D38">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w:t>
      </w:r>
      <w:r w:rsidR="00D15AE2">
        <w:rPr>
          <w:rFonts w:asciiTheme="majorEastAsia" w:eastAsiaTheme="majorEastAsia" w:hAnsiTheme="majorEastAsia" w:cs="宋体" w:hint="eastAsia"/>
          <w:b/>
          <w:bCs/>
          <w:color w:val="000000"/>
          <w:kern w:val="0"/>
          <w:sz w:val="24"/>
          <w:szCs w:val="24"/>
        </w:rPr>
        <w:t>8025</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p>
    <w:p w14:paraId="74769EE6" w14:textId="1C923F34" w:rsidR="00E5559D" w:rsidRDefault="00F72AE8" w:rsidP="00752D38">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固定式不锈钢垃圾桶</w:t>
      </w:r>
      <w:r w:rsidR="00D15AE2">
        <w:rPr>
          <w:rFonts w:asciiTheme="majorEastAsia" w:eastAsiaTheme="majorEastAsia" w:hAnsiTheme="majorEastAsia" w:cs="宋体" w:hint="eastAsia"/>
          <w:b/>
          <w:bCs/>
          <w:color w:val="000000"/>
          <w:kern w:val="0"/>
          <w:sz w:val="24"/>
          <w:szCs w:val="24"/>
        </w:rPr>
        <w:t>及多功能酶标仪</w:t>
      </w:r>
      <w:r w:rsidR="00E5559D">
        <w:rPr>
          <w:rFonts w:asciiTheme="majorEastAsia" w:eastAsiaTheme="majorEastAsia" w:hAnsiTheme="majorEastAsia" w:cs="宋体" w:hint="eastAsia"/>
          <w:b/>
          <w:bCs/>
          <w:color w:val="000000"/>
          <w:kern w:val="0"/>
          <w:sz w:val="24"/>
          <w:szCs w:val="24"/>
        </w:rPr>
        <w:t>项目公开采购公告</w:t>
      </w:r>
    </w:p>
    <w:p w14:paraId="05BAD3DF" w14:textId="674EC585" w:rsidR="00E5559D" w:rsidRPr="005543E9" w:rsidRDefault="00E5559D" w:rsidP="00465E84">
      <w:pPr>
        <w:spacing w:line="380" w:lineRule="exact"/>
        <w:ind w:firstLineChars="200" w:firstLine="420"/>
        <w:rPr>
          <w:rFonts w:ascii="宋体" w:hAnsi="宋体"/>
        </w:rPr>
      </w:pPr>
      <w:bookmarkStart w:id="0" w:name="_GoBack"/>
      <w:r w:rsidRPr="005543E9">
        <w:rPr>
          <w:rFonts w:ascii="宋体" w:hAnsi="宋体"/>
        </w:rPr>
        <w:t>南京森林警察学院</w:t>
      </w:r>
      <w:r w:rsidRPr="005543E9">
        <w:rPr>
          <w:rFonts w:ascii="宋体" w:hAnsi="宋体" w:hint="eastAsia"/>
        </w:rPr>
        <w:t>拟对</w:t>
      </w:r>
      <w:r w:rsidR="00F72AE8" w:rsidRPr="005543E9">
        <w:rPr>
          <w:rFonts w:ascii="宋体" w:hAnsi="宋体" w:hint="eastAsia"/>
        </w:rPr>
        <w:t>固定式不锈钢垃圾桶</w:t>
      </w:r>
      <w:r w:rsidR="00D15AE2" w:rsidRPr="005543E9">
        <w:rPr>
          <w:rFonts w:ascii="宋体" w:hAnsi="宋体" w:hint="eastAsia"/>
        </w:rPr>
        <w:t>及多功能酶标仪</w:t>
      </w:r>
      <w:r w:rsidRPr="005543E9">
        <w:rPr>
          <w:rFonts w:ascii="宋体" w:hAnsi="宋体" w:hint="eastAsia"/>
        </w:rPr>
        <w:t>项目进行</w:t>
      </w:r>
      <w:r w:rsidRPr="005543E9">
        <w:rPr>
          <w:rFonts w:ascii="宋体" w:hAnsi="宋体"/>
        </w:rPr>
        <w:t>公开采购，欢迎有合适资质的单位参与</w:t>
      </w:r>
      <w:r w:rsidRPr="005543E9">
        <w:rPr>
          <w:rFonts w:ascii="宋体" w:hAnsi="宋体" w:hint="eastAsia"/>
        </w:rPr>
        <w:t>本次</w:t>
      </w:r>
      <w:r w:rsidRPr="005543E9">
        <w:rPr>
          <w:rFonts w:ascii="宋体" w:hAnsi="宋体"/>
        </w:rPr>
        <w:t>公开采购</w:t>
      </w:r>
      <w:r w:rsidRPr="005543E9">
        <w:rPr>
          <w:rFonts w:ascii="宋体" w:hAnsi="宋体" w:hint="eastAsia"/>
        </w:rPr>
        <w:t>活动。具体</w:t>
      </w:r>
      <w:r w:rsidRPr="005543E9">
        <w:rPr>
          <w:rFonts w:ascii="宋体" w:hAnsi="宋体"/>
        </w:rPr>
        <w:t>如下：</w:t>
      </w:r>
    </w:p>
    <w:p w14:paraId="411E07E9" w14:textId="77777777" w:rsidR="004D5BF4" w:rsidRPr="005543E9" w:rsidRDefault="004D5BF4" w:rsidP="00465E84">
      <w:pPr>
        <w:spacing w:line="380" w:lineRule="exact"/>
        <w:ind w:firstLineChars="200" w:firstLine="420"/>
        <w:rPr>
          <w:rFonts w:ascii="宋体" w:hAnsi="宋体"/>
        </w:rPr>
      </w:pPr>
      <w:r w:rsidRPr="005543E9">
        <w:rPr>
          <w:rFonts w:ascii="宋体" w:hAnsi="宋体" w:hint="eastAsia"/>
        </w:rPr>
        <w:t>一、</w:t>
      </w:r>
      <w:r w:rsidRPr="005543E9">
        <w:rPr>
          <w:rFonts w:ascii="宋体" w:hAnsi="宋体"/>
        </w:rPr>
        <w:t>对参与报价公司的要求</w:t>
      </w:r>
    </w:p>
    <w:p w14:paraId="3822455E" w14:textId="77777777" w:rsidR="004D5BF4" w:rsidRPr="005543E9" w:rsidRDefault="004D5BF4" w:rsidP="00465E84">
      <w:pPr>
        <w:spacing w:line="380" w:lineRule="exact"/>
        <w:ind w:firstLineChars="200" w:firstLine="420"/>
        <w:rPr>
          <w:rFonts w:ascii="宋体" w:hAnsi="宋体"/>
        </w:rPr>
      </w:pPr>
      <w:r w:rsidRPr="005543E9">
        <w:rPr>
          <w:rFonts w:ascii="宋体" w:hAnsi="宋体"/>
        </w:rPr>
        <w:t>（一）在中华人民共和国境内注册的、营业执照范围允许的并经有关部门批准有合法经营资质、具有独立法人资格且具有良好的财务状况的单位</w:t>
      </w:r>
      <w:r w:rsidRPr="005543E9">
        <w:rPr>
          <w:rFonts w:ascii="宋体" w:hAnsi="宋体" w:hint="eastAsia"/>
        </w:rPr>
        <w:t>。</w:t>
      </w:r>
    </w:p>
    <w:p w14:paraId="15CC0B2E" w14:textId="77777777" w:rsidR="004D5BF4" w:rsidRPr="005543E9" w:rsidRDefault="004D5BF4" w:rsidP="00465E84">
      <w:pPr>
        <w:spacing w:line="380" w:lineRule="exact"/>
        <w:ind w:firstLineChars="200" w:firstLine="420"/>
        <w:rPr>
          <w:rFonts w:ascii="宋体" w:hAnsi="宋体"/>
        </w:rPr>
      </w:pPr>
      <w:r w:rsidRPr="005543E9">
        <w:rPr>
          <w:rFonts w:ascii="宋体" w:hAnsi="宋体"/>
        </w:rPr>
        <w:t>（二）具有良好的银行资信、商业信誉和综合实力，能够满足学校要求，无处于被责令停业、财产被接管、冻结、破产状态。 </w:t>
      </w:r>
    </w:p>
    <w:p w14:paraId="4FD5A9FE" w14:textId="77777777" w:rsidR="004D5BF4" w:rsidRPr="005543E9" w:rsidRDefault="004D5BF4" w:rsidP="00465E84">
      <w:pPr>
        <w:spacing w:line="380" w:lineRule="exact"/>
        <w:ind w:firstLineChars="200" w:firstLine="420"/>
        <w:rPr>
          <w:rFonts w:ascii="宋体" w:hAnsi="宋体"/>
        </w:rPr>
      </w:pPr>
      <w:r w:rsidRPr="005543E9">
        <w:rPr>
          <w:rFonts w:ascii="宋体" w:hAnsi="宋体"/>
        </w:rPr>
        <w:t>（三）提供全套注册和资质证明文件并对单位基本情况介绍</w:t>
      </w:r>
      <w:r w:rsidRPr="005543E9">
        <w:rPr>
          <w:rFonts w:ascii="宋体" w:hAnsi="宋体" w:hint="eastAsia"/>
        </w:rPr>
        <w:t>。</w:t>
      </w:r>
    </w:p>
    <w:p w14:paraId="52E75DA6" w14:textId="77777777" w:rsidR="004D5BF4" w:rsidRPr="005543E9" w:rsidRDefault="004D5BF4" w:rsidP="00465E84">
      <w:pPr>
        <w:spacing w:line="380" w:lineRule="exact"/>
        <w:ind w:firstLineChars="200" w:firstLine="420"/>
        <w:rPr>
          <w:rFonts w:ascii="宋体" w:hAnsi="宋体"/>
        </w:rPr>
      </w:pPr>
      <w:r w:rsidRPr="005543E9">
        <w:rPr>
          <w:rFonts w:ascii="宋体" w:hAnsi="宋体" w:hint="eastAsia"/>
        </w:rPr>
        <w:t>（四</w:t>
      </w:r>
      <w:r w:rsidRPr="005543E9">
        <w:rPr>
          <w:rFonts w:ascii="宋体" w:hAnsi="宋体"/>
        </w:rPr>
        <w:t>）</w:t>
      </w:r>
      <w:r w:rsidRPr="005543E9">
        <w:rPr>
          <w:rFonts w:ascii="宋体" w:hAnsi="宋体" w:hint="eastAsia"/>
        </w:rPr>
        <w:t>有近</w:t>
      </w:r>
      <w:r w:rsidRPr="005543E9">
        <w:rPr>
          <w:rFonts w:ascii="宋体" w:hAnsi="宋体"/>
        </w:rPr>
        <w:t>3</w:t>
      </w:r>
      <w:r w:rsidRPr="005543E9">
        <w:rPr>
          <w:rFonts w:ascii="宋体" w:hAnsi="宋体" w:hint="eastAsia"/>
        </w:rPr>
        <w:t>年内和类似单位合作的类似案例。</w:t>
      </w:r>
    </w:p>
    <w:p w14:paraId="1100841F" w14:textId="63754BB1" w:rsidR="004D5BF4" w:rsidRPr="005543E9" w:rsidRDefault="004D5BF4" w:rsidP="00465E84">
      <w:pPr>
        <w:spacing w:line="380" w:lineRule="exact"/>
        <w:ind w:firstLineChars="200" w:firstLine="420"/>
        <w:rPr>
          <w:rFonts w:ascii="宋体" w:hAnsi="宋体"/>
        </w:rPr>
      </w:pPr>
      <w:r w:rsidRPr="005543E9">
        <w:rPr>
          <w:rFonts w:ascii="宋体" w:hAnsi="宋体" w:hint="eastAsia"/>
        </w:rPr>
        <w:t>（五</w:t>
      </w:r>
      <w:r w:rsidRPr="005543E9">
        <w:rPr>
          <w:rFonts w:ascii="宋体" w:hAnsi="宋体"/>
        </w:rPr>
        <w:t>）</w:t>
      </w:r>
      <w:r w:rsidRPr="005543E9">
        <w:rPr>
          <w:rFonts w:ascii="宋体" w:hAnsi="宋体" w:hint="eastAsia"/>
        </w:rPr>
        <w:t>不得挂靠第三方单位参与</w:t>
      </w:r>
      <w:r w:rsidRPr="005543E9">
        <w:rPr>
          <w:rFonts w:ascii="宋体" w:hAnsi="宋体"/>
        </w:rPr>
        <w:t>本次采购活动</w:t>
      </w:r>
      <w:r w:rsidRPr="005543E9">
        <w:rPr>
          <w:rFonts w:ascii="宋体" w:hAnsi="宋体" w:hint="eastAsia"/>
        </w:rPr>
        <w:t>，取得</w:t>
      </w:r>
      <w:r w:rsidR="00ED7623" w:rsidRPr="005543E9">
        <w:rPr>
          <w:rFonts w:ascii="宋体" w:hAnsi="宋体" w:hint="eastAsia"/>
        </w:rPr>
        <w:t>供货资格</w:t>
      </w:r>
      <w:r w:rsidRPr="005543E9">
        <w:rPr>
          <w:rFonts w:ascii="宋体" w:hAnsi="宋体" w:hint="eastAsia"/>
        </w:rPr>
        <w:t>后不得将项目全部或部分转包、分包，否则经查实后，学校立即终止合同，由此引起的一切后果由其自行承担。</w:t>
      </w:r>
    </w:p>
    <w:p w14:paraId="7084E51B" w14:textId="77777777" w:rsidR="00E5559D" w:rsidRPr="005543E9" w:rsidRDefault="00E5559D" w:rsidP="00465E84">
      <w:pPr>
        <w:spacing w:line="380" w:lineRule="exact"/>
        <w:ind w:firstLineChars="200" w:firstLine="420"/>
        <w:rPr>
          <w:rFonts w:asciiTheme="minorEastAsia" w:hAnsiTheme="minorEastAsia"/>
        </w:rPr>
      </w:pPr>
      <w:r w:rsidRPr="005543E9">
        <w:rPr>
          <w:rFonts w:asciiTheme="minorEastAsia" w:hAnsiTheme="minorEastAsia" w:hint="eastAsia"/>
        </w:rPr>
        <w:t>二</w:t>
      </w:r>
      <w:r w:rsidRPr="005543E9">
        <w:rPr>
          <w:rFonts w:asciiTheme="minorEastAsia" w:hAnsiTheme="minorEastAsia"/>
        </w:rPr>
        <w:t>、基本情况：</w:t>
      </w:r>
    </w:p>
    <w:p w14:paraId="35561F1E" w14:textId="18A96382" w:rsidR="00E5559D" w:rsidRPr="005543E9" w:rsidRDefault="00E5559D" w:rsidP="00465E84">
      <w:pPr>
        <w:spacing w:line="380" w:lineRule="exact"/>
        <w:ind w:firstLineChars="200" w:firstLine="420"/>
        <w:rPr>
          <w:rFonts w:asciiTheme="minorEastAsia" w:hAnsiTheme="minorEastAsia"/>
        </w:rPr>
      </w:pPr>
      <w:r w:rsidRPr="005543E9">
        <w:rPr>
          <w:rFonts w:asciiTheme="minorEastAsia" w:hAnsiTheme="minorEastAsia"/>
        </w:rPr>
        <w:t>（一）</w:t>
      </w:r>
      <w:r w:rsidR="009B794A" w:rsidRPr="005543E9">
        <w:rPr>
          <w:rFonts w:asciiTheme="minorEastAsia" w:hAnsiTheme="minorEastAsia" w:hint="eastAsia"/>
        </w:rPr>
        <w:t>项目</w:t>
      </w:r>
      <w:r w:rsidR="009B794A" w:rsidRPr="005543E9">
        <w:rPr>
          <w:rFonts w:asciiTheme="minorEastAsia" w:hAnsiTheme="minorEastAsia"/>
        </w:rPr>
        <w:t>内容：</w:t>
      </w:r>
      <w:r w:rsidR="000D7BDF" w:rsidRPr="005543E9">
        <w:rPr>
          <w:rFonts w:asciiTheme="minorEastAsia" w:hAnsiTheme="minorEastAsia" w:hint="eastAsia"/>
        </w:rPr>
        <w:t>本次</w:t>
      </w:r>
      <w:r w:rsidR="000D7BDF" w:rsidRPr="005543E9">
        <w:rPr>
          <w:rFonts w:asciiTheme="minorEastAsia" w:hAnsiTheme="minorEastAsia"/>
        </w:rPr>
        <w:t>采购共</w:t>
      </w:r>
      <w:r w:rsidR="000D7BDF" w:rsidRPr="005543E9">
        <w:rPr>
          <w:rFonts w:asciiTheme="minorEastAsia" w:hAnsiTheme="minorEastAsia" w:hint="eastAsia"/>
        </w:rPr>
        <w:t>有</w:t>
      </w:r>
      <w:r w:rsidR="000D7BDF" w:rsidRPr="005543E9">
        <w:rPr>
          <w:rFonts w:asciiTheme="minorEastAsia" w:hAnsiTheme="minorEastAsia"/>
        </w:rPr>
        <w:t>两个分包，</w:t>
      </w:r>
      <w:r w:rsidR="000D7BDF" w:rsidRPr="005543E9">
        <w:rPr>
          <w:rFonts w:asciiTheme="minorEastAsia" w:hAnsiTheme="minorEastAsia" w:hint="eastAsia"/>
        </w:rPr>
        <w:t>分别</w:t>
      </w:r>
      <w:r w:rsidR="000D7BDF" w:rsidRPr="005543E9">
        <w:rPr>
          <w:rFonts w:asciiTheme="minorEastAsia" w:hAnsiTheme="minorEastAsia"/>
        </w:rPr>
        <w:t>为分包一：</w:t>
      </w:r>
      <w:r w:rsidR="00F72AE8" w:rsidRPr="005543E9">
        <w:rPr>
          <w:rFonts w:asciiTheme="minorEastAsia" w:hAnsiTheme="minorEastAsia" w:hint="eastAsia"/>
        </w:rPr>
        <w:t>固定式不锈钢垃圾桶</w:t>
      </w:r>
      <w:r w:rsidR="000D7BDF" w:rsidRPr="005543E9">
        <w:rPr>
          <w:rFonts w:asciiTheme="minorEastAsia" w:hAnsiTheme="minorEastAsia" w:hint="eastAsia"/>
        </w:rPr>
        <w:t>，分包</w:t>
      </w:r>
      <w:r w:rsidR="000D7BDF" w:rsidRPr="005543E9">
        <w:rPr>
          <w:rFonts w:asciiTheme="minorEastAsia" w:hAnsiTheme="minorEastAsia"/>
        </w:rPr>
        <w:t>二：</w:t>
      </w:r>
      <w:r w:rsidR="00625911" w:rsidRPr="005543E9">
        <w:rPr>
          <w:rFonts w:asciiTheme="minorEastAsia" w:hAnsiTheme="minorEastAsia" w:hint="eastAsia"/>
        </w:rPr>
        <w:t>多功能酶标仪</w:t>
      </w:r>
      <w:r w:rsidR="000D7BDF" w:rsidRPr="005543E9">
        <w:rPr>
          <w:rFonts w:asciiTheme="minorEastAsia" w:hAnsiTheme="minorEastAsia" w:hint="eastAsia"/>
        </w:rPr>
        <w:t>。报价</w:t>
      </w:r>
      <w:r w:rsidR="000D7BDF" w:rsidRPr="005543E9">
        <w:rPr>
          <w:rFonts w:asciiTheme="minorEastAsia" w:hAnsiTheme="minorEastAsia"/>
        </w:rPr>
        <w:t>人可以就其中一个</w:t>
      </w:r>
      <w:r w:rsidR="000D7BDF" w:rsidRPr="005543E9">
        <w:rPr>
          <w:rFonts w:asciiTheme="minorEastAsia" w:hAnsiTheme="minorEastAsia" w:hint="eastAsia"/>
        </w:rPr>
        <w:t>分包</w:t>
      </w:r>
      <w:r w:rsidR="000D7BDF" w:rsidRPr="005543E9">
        <w:rPr>
          <w:rFonts w:asciiTheme="minorEastAsia" w:hAnsiTheme="minorEastAsia"/>
        </w:rPr>
        <w:t>进行报价，也可以两个分包合并报价，</w:t>
      </w:r>
      <w:r w:rsidR="000D7BDF" w:rsidRPr="005543E9">
        <w:rPr>
          <w:rFonts w:asciiTheme="minorEastAsia" w:hAnsiTheme="minorEastAsia" w:hint="eastAsia"/>
        </w:rPr>
        <w:t>同一分包</w:t>
      </w:r>
      <w:r w:rsidR="000D7BDF" w:rsidRPr="005543E9">
        <w:rPr>
          <w:rFonts w:asciiTheme="minorEastAsia" w:hAnsiTheme="minorEastAsia"/>
        </w:rPr>
        <w:t>内容不拆分。</w:t>
      </w:r>
    </w:p>
    <w:p w14:paraId="77B97C61" w14:textId="53F3E7A2" w:rsidR="00C64372" w:rsidRPr="005543E9" w:rsidRDefault="00E5559D" w:rsidP="00465E84">
      <w:pPr>
        <w:snapToGrid w:val="0"/>
        <w:spacing w:line="380" w:lineRule="exact"/>
        <w:ind w:firstLineChars="200" w:firstLine="420"/>
        <w:rPr>
          <w:rFonts w:asciiTheme="minorEastAsia" w:hAnsiTheme="minorEastAsia"/>
        </w:rPr>
      </w:pPr>
      <w:r w:rsidRPr="005543E9">
        <w:rPr>
          <w:rFonts w:asciiTheme="minorEastAsia" w:hAnsiTheme="minorEastAsia"/>
        </w:rPr>
        <w:t>（二）</w:t>
      </w:r>
      <w:r w:rsidR="000C2973" w:rsidRPr="005543E9">
        <w:rPr>
          <w:rFonts w:asciiTheme="minorEastAsia" w:hAnsiTheme="minorEastAsia" w:hint="eastAsia"/>
        </w:rPr>
        <w:t>质量要求：报价人保证供应产品均为全新、原装、正品，完全符合国家规定的质量标准和厂方的标准，供货时必须</w:t>
      </w:r>
      <w:r w:rsidR="000C2973" w:rsidRPr="005543E9">
        <w:rPr>
          <w:rFonts w:asciiTheme="minorEastAsia" w:hAnsiTheme="minorEastAsia"/>
        </w:rPr>
        <w:t>货物</w:t>
      </w:r>
      <w:r w:rsidR="000C2973" w:rsidRPr="005543E9">
        <w:rPr>
          <w:rFonts w:asciiTheme="minorEastAsia" w:hAnsiTheme="minorEastAsia" w:hint="eastAsia"/>
        </w:rPr>
        <w:t>完好，物品配件齐全，并附产品原产地证书、合格证及其他相关的资料。同时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14:paraId="673F79F8" w14:textId="77777777" w:rsidR="000C2973" w:rsidRPr="005543E9" w:rsidRDefault="00C64372" w:rsidP="00465E84">
      <w:pPr>
        <w:spacing w:line="380" w:lineRule="exact"/>
        <w:ind w:firstLineChars="200" w:firstLine="420"/>
        <w:rPr>
          <w:rFonts w:ascii="宋体" w:hAnsi="宋体" w:cs="宋体"/>
        </w:rPr>
      </w:pPr>
      <w:r w:rsidRPr="005543E9">
        <w:rPr>
          <w:rFonts w:asciiTheme="minorEastAsia" w:hAnsiTheme="minorEastAsia" w:hint="eastAsia"/>
        </w:rPr>
        <w:t>（三</w:t>
      </w:r>
      <w:r w:rsidRPr="005543E9">
        <w:rPr>
          <w:rFonts w:asciiTheme="minorEastAsia" w:hAnsiTheme="minorEastAsia"/>
        </w:rPr>
        <w:t>）</w:t>
      </w:r>
      <w:r w:rsidR="000C2973" w:rsidRPr="005543E9">
        <w:rPr>
          <w:rFonts w:ascii="宋体" w:hAnsi="宋体" w:cs="宋体" w:hint="eastAsia"/>
        </w:rPr>
        <w:t>交付要求：</w:t>
      </w:r>
    </w:p>
    <w:p w14:paraId="0936FA4A" w14:textId="29E53AB8" w:rsidR="000C2973" w:rsidRPr="005543E9" w:rsidRDefault="000C2973" w:rsidP="00465E84">
      <w:pPr>
        <w:spacing w:line="380" w:lineRule="exact"/>
        <w:ind w:firstLineChars="200" w:firstLine="420"/>
        <w:rPr>
          <w:rFonts w:ascii="宋体" w:hAnsi="宋体" w:cs="宋体"/>
        </w:rPr>
      </w:pPr>
      <w:r w:rsidRPr="005543E9">
        <w:rPr>
          <w:rFonts w:ascii="宋体" w:hAnsi="宋体" w:cs="宋体"/>
        </w:rPr>
        <w:t>1.</w:t>
      </w:r>
      <w:r w:rsidRPr="005543E9">
        <w:rPr>
          <w:rFonts w:ascii="宋体" w:hAnsi="宋体" w:cs="宋体" w:hint="eastAsia"/>
        </w:rPr>
        <w:t>完成</w:t>
      </w:r>
      <w:r w:rsidRPr="005543E9">
        <w:rPr>
          <w:rFonts w:ascii="宋体" w:hAnsi="宋体" w:cs="宋体"/>
        </w:rPr>
        <w:t>时间：</w:t>
      </w:r>
      <w:r w:rsidR="005741D6" w:rsidRPr="005543E9">
        <w:rPr>
          <w:rFonts w:ascii="宋体" w:hAnsi="宋体" w:cs="宋体" w:hint="eastAsia"/>
        </w:rPr>
        <w:t>分包一</w:t>
      </w:r>
      <w:r w:rsidR="0035180A" w:rsidRPr="005543E9">
        <w:rPr>
          <w:rFonts w:ascii="宋体" w:hAnsi="宋体" w:cs="宋体" w:hint="eastAsia"/>
        </w:rPr>
        <w:t>合同签订</w:t>
      </w:r>
      <w:r w:rsidR="0035180A" w:rsidRPr="005543E9">
        <w:rPr>
          <w:rFonts w:ascii="宋体" w:hAnsi="宋体" w:cs="宋体"/>
        </w:rPr>
        <w:t>后</w:t>
      </w:r>
      <w:r w:rsidR="00D6750B" w:rsidRPr="005543E9">
        <w:rPr>
          <w:rFonts w:ascii="宋体" w:hAnsi="宋体" w:cs="宋体"/>
          <w:u w:val="single"/>
        </w:rPr>
        <w:t xml:space="preserve">  </w:t>
      </w:r>
      <w:r w:rsidR="00605F93" w:rsidRPr="005543E9">
        <w:rPr>
          <w:rFonts w:ascii="宋体" w:hAnsi="宋体" w:cs="宋体" w:hint="eastAsia"/>
          <w:u w:val="single"/>
        </w:rPr>
        <w:t>10</w:t>
      </w:r>
      <w:r w:rsidR="00D6750B" w:rsidRPr="005543E9">
        <w:rPr>
          <w:rFonts w:ascii="宋体" w:hAnsi="宋体" w:cs="宋体"/>
          <w:u w:val="single"/>
        </w:rPr>
        <w:t xml:space="preserve"> </w:t>
      </w:r>
      <w:r w:rsidRPr="005543E9">
        <w:rPr>
          <w:rFonts w:ascii="宋体" w:hAnsi="宋体" w:cs="宋体" w:hint="eastAsia"/>
        </w:rPr>
        <w:t>日</w:t>
      </w:r>
      <w:r w:rsidRPr="005543E9">
        <w:rPr>
          <w:rFonts w:ascii="宋体" w:hAnsi="宋体" w:cs="宋体"/>
        </w:rPr>
        <w:t>内完成全部供货、</w:t>
      </w:r>
      <w:r w:rsidRPr="005543E9">
        <w:rPr>
          <w:rFonts w:ascii="宋体" w:hAnsi="宋体" w:cs="宋体" w:hint="eastAsia"/>
        </w:rPr>
        <w:t>安装及</w:t>
      </w:r>
      <w:r w:rsidRPr="005543E9">
        <w:rPr>
          <w:rFonts w:ascii="宋体" w:hAnsi="宋体" w:cs="宋体"/>
        </w:rPr>
        <w:t>验收工作</w:t>
      </w:r>
      <w:r w:rsidRPr="005543E9">
        <w:rPr>
          <w:rFonts w:ascii="宋体" w:hAnsi="宋体" w:cs="宋体" w:hint="eastAsia"/>
        </w:rPr>
        <w:t>, 并提供相应服务，保证项目交付，使用方验收通过。</w:t>
      </w:r>
    </w:p>
    <w:p w14:paraId="626FC739" w14:textId="3890E670" w:rsidR="005741D6" w:rsidRPr="005543E9" w:rsidRDefault="005741D6" w:rsidP="00465E84">
      <w:pPr>
        <w:spacing w:line="380" w:lineRule="exact"/>
        <w:ind w:firstLineChars="200" w:firstLine="420"/>
        <w:rPr>
          <w:rFonts w:ascii="宋体" w:hAnsi="宋体" w:cs="宋体"/>
        </w:rPr>
      </w:pPr>
      <w:r w:rsidRPr="005543E9">
        <w:rPr>
          <w:rFonts w:asciiTheme="minorEastAsia" w:hAnsiTheme="minorEastAsia"/>
        </w:rPr>
        <w:t>分包二</w:t>
      </w:r>
      <w:r w:rsidRPr="005543E9">
        <w:rPr>
          <w:rFonts w:ascii="宋体" w:hAnsi="宋体" w:cs="宋体" w:hint="eastAsia"/>
        </w:rPr>
        <w:t>合同签订</w:t>
      </w:r>
      <w:r w:rsidRPr="005543E9">
        <w:rPr>
          <w:rFonts w:ascii="宋体" w:hAnsi="宋体" w:cs="宋体"/>
        </w:rPr>
        <w:t>后</w:t>
      </w:r>
      <w:r w:rsidRPr="005543E9">
        <w:rPr>
          <w:rFonts w:ascii="宋体" w:hAnsi="宋体" w:cs="宋体"/>
          <w:u w:val="single"/>
        </w:rPr>
        <w:t xml:space="preserve"> 60 </w:t>
      </w:r>
      <w:r w:rsidRPr="005543E9">
        <w:rPr>
          <w:rFonts w:ascii="宋体" w:hAnsi="宋体" w:cs="宋体" w:hint="eastAsia"/>
        </w:rPr>
        <w:t>日</w:t>
      </w:r>
      <w:r w:rsidRPr="005543E9">
        <w:rPr>
          <w:rFonts w:ascii="宋体" w:hAnsi="宋体" w:cs="宋体"/>
        </w:rPr>
        <w:t>内完成全部供货、</w:t>
      </w:r>
      <w:r w:rsidRPr="005543E9">
        <w:rPr>
          <w:rFonts w:ascii="宋体" w:hAnsi="宋体" w:cs="宋体" w:hint="eastAsia"/>
        </w:rPr>
        <w:t>安装及</w:t>
      </w:r>
      <w:r w:rsidRPr="005543E9">
        <w:rPr>
          <w:rFonts w:ascii="宋体" w:hAnsi="宋体" w:cs="宋体"/>
        </w:rPr>
        <w:t>验收工作</w:t>
      </w:r>
      <w:r w:rsidRPr="005543E9">
        <w:rPr>
          <w:rFonts w:ascii="宋体" w:hAnsi="宋体" w:cs="宋体" w:hint="eastAsia"/>
        </w:rPr>
        <w:t>, 并提供相应服务，保证项目交付，使用方验收通过。</w:t>
      </w:r>
    </w:p>
    <w:p w14:paraId="37BE04FB" w14:textId="5870B25D" w:rsidR="00D557C5" w:rsidRPr="005543E9" w:rsidRDefault="000C2973" w:rsidP="00465E84">
      <w:pPr>
        <w:spacing w:line="380" w:lineRule="exact"/>
        <w:ind w:firstLineChars="200" w:firstLine="420"/>
        <w:rPr>
          <w:rFonts w:ascii="宋体" w:hAnsi="宋体" w:cs="宋体"/>
        </w:rPr>
      </w:pPr>
      <w:r w:rsidRPr="005543E9">
        <w:rPr>
          <w:rFonts w:ascii="宋体" w:hAnsi="宋体" w:cs="宋体" w:hint="eastAsia"/>
        </w:rPr>
        <w:t>2</w:t>
      </w:r>
      <w:r w:rsidRPr="005543E9">
        <w:rPr>
          <w:rFonts w:ascii="宋体" w:hAnsi="宋体" w:cs="宋体"/>
        </w:rPr>
        <w:t>.</w:t>
      </w:r>
      <w:r w:rsidRPr="005543E9">
        <w:rPr>
          <w:rFonts w:ascii="宋体" w:hAnsi="宋体" w:cs="宋体" w:hint="eastAsia"/>
        </w:rPr>
        <w:t>实施地点：南京市</w:t>
      </w:r>
      <w:r w:rsidR="00EE1412" w:rsidRPr="005543E9">
        <w:rPr>
          <w:rFonts w:ascii="宋体" w:hAnsi="宋体" w:cs="宋体" w:hint="eastAsia"/>
        </w:rPr>
        <w:t>花园路11号/南京市</w:t>
      </w:r>
      <w:r w:rsidRPr="005543E9">
        <w:rPr>
          <w:rFonts w:ascii="宋体" w:hAnsi="宋体" w:cs="宋体"/>
        </w:rPr>
        <w:t>仙林大学城文澜路</w:t>
      </w:r>
      <w:r w:rsidRPr="005543E9">
        <w:rPr>
          <w:rFonts w:ascii="宋体" w:hAnsi="宋体" w:cs="宋体" w:hint="eastAsia"/>
        </w:rPr>
        <w:t>28号</w:t>
      </w:r>
    </w:p>
    <w:p w14:paraId="1613A0DC" w14:textId="0A9BB780" w:rsidR="00E5559D" w:rsidRPr="005543E9" w:rsidRDefault="00E5559D" w:rsidP="00465E84">
      <w:pPr>
        <w:spacing w:line="380" w:lineRule="exact"/>
        <w:ind w:firstLineChars="200" w:firstLine="420"/>
        <w:rPr>
          <w:rFonts w:ascii="宋体" w:hAnsi="宋体" w:cs="宋体"/>
        </w:rPr>
      </w:pPr>
      <w:r w:rsidRPr="005543E9">
        <w:rPr>
          <w:rFonts w:asciiTheme="minorEastAsia" w:hAnsiTheme="minorEastAsia" w:hint="eastAsia"/>
        </w:rPr>
        <w:t>（</w:t>
      </w:r>
      <w:r w:rsidR="00C64372" w:rsidRPr="005543E9">
        <w:rPr>
          <w:rFonts w:asciiTheme="minorEastAsia" w:hAnsiTheme="minorEastAsia" w:hint="eastAsia"/>
        </w:rPr>
        <w:t>四</w:t>
      </w:r>
      <w:r w:rsidRPr="005543E9">
        <w:rPr>
          <w:rFonts w:asciiTheme="minorEastAsia" w:hAnsiTheme="minorEastAsia"/>
        </w:rPr>
        <w:t>）</w:t>
      </w:r>
      <w:r w:rsidR="000C2973" w:rsidRPr="005543E9">
        <w:rPr>
          <w:rFonts w:ascii="宋体" w:hAnsi="宋体" w:hint="eastAsia"/>
        </w:rPr>
        <w:t>项目主要技术要求等</w:t>
      </w:r>
      <w:r w:rsidR="000C2973" w:rsidRPr="005543E9">
        <w:rPr>
          <w:rFonts w:ascii="宋体" w:hAnsi="宋体"/>
        </w:rPr>
        <w:t>：</w:t>
      </w:r>
      <w:r w:rsidR="000C2973" w:rsidRPr="005543E9">
        <w:rPr>
          <w:rFonts w:ascii="宋体" w:hAnsi="宋体" w:hint="eastAsia"/>
        </w:rPr>
        <w:t>见</w:t>
      </w:r>
      <w:r w:rsidR="000C2973" w:rsidRPr="005543E9">
        <w:rPr>
          <w:rFonts w:ascii="宋体" w:hAnsi="宋体"/>
        </w:rPr>
        <w:t>附件一</w:t>
      </w:r>
      <w:r w:rsidR="00D557C5" w:rsidRPr="005543E9">
        <w:rPr>
          <w:rFonts w:ascii="宋体" w:hAnsi="宋体" w:hint="eastAsia"/>
        </w:rPr>
        <w:t>（</w:t>
      </w:r>
      <w:r w:rsidR="00D557C5" w:rsidRPr="005543E9">
        <w:rPr>
          <w:rFonts w:ascii="宋体" w:hAnsi="宋体" w:cs="Arial" w:hint="eastAsia"/>
          <w:kern w:val="0"/>
        </w:rPr>
        <w:t>注：</w:t>
      </w:r>
      <w:r w:rsidR="00852ADD" w:rsidRPr="005543E9">
        <w:rPr>
          <w:rFonts w:ascii="宋体" w:hAnsi="宋体" w:cs="Arial" w:hint="eastAsia"/>
          <w:kern w:val="0"/>
        </w:rPr>
        <w:t>其中</w:t>
      </w:r>
      <w:r w:rsidR="00D557C5" w:rsidRPr="005543E9">
        <w:rPr>
          <w:rFonts w:ascii="宋体" w:hAnsi="宋体" w:cs="Arial" w:hint="eastAsia"/>
          <w:kern w:val="0"/>
        </w:rPr>
        <w:t>“*”为必符指标）</w:t>
      </w:r>
    </w:p>
    <w:p w14:paraId="3408EFFC" w14:textId="72E4526A" w:rsidR="00E5559D" w:rsidRPr="005543E9" w:rsidRDefault="00E5559D" w:rsidP="00465E84">
      <w:pPr>
        <w:spacing w:line="380" w:lineRule="exact"/>
        <w:ind w:firstLineChars="200" w:firstLine="420"/>
        <w:rPr>
          <w:rFonts w:asciiTheme="minorEastAsia" w:hAnsiTheme="minorEastAsia"/>
        </w:rPr>
      </w:pPr>
      <w:r w:rsidRPr="005543E9">
        <w:rPr>
          <w:rFonts w:ascii="宋体" w:hAnsi="宋体"/>
        </w:rPr>
        <w:t>（</w:t>
      </w:r>
      <w:r w:rsidR="000C2973" w:rsidRPr="005543E9">
        <w:rPr>
          <w:rFonts w:ascii="宋体" w:hAnsi="宋体" w:hint="eastAsia"/>
        </w:rPr>
        <w:t>五</w:t>
      </w:r>
      <w:r w:rsidRPr="005543E9">
        <w:rPr>
          <w:rFonts w:ascii="宋体" w:hAnsi="宋体"/>
        </w:rPr>
        <w:t>）</w:t>
      </w:r>
      <w:r w:rsidR="00C73FA6" w:rsidRPr="005543E9">
        <w:rPr>
          <w:rFonts w:asciiTheme="minorEastAsia" w:hAnsiTheme="minorEastAsia" w:hint="eastAsia"/>
        </w:rPr>
        <w:t>质保</w:t>
      </w:r>
      <w:r w:rsidR="00C73FA6" w:rsidRPr="005543E9">
        <w:rPr>
          <w:rFonts w:asciiTheme="minorEastAsia" w:hAnsiTheme="minorEastAsia"/>
        </w:rPr>
        <w:t>及售后</w:t>
      </w:r>
      <w:r w:rsidR="00C73FA6" w:rsidRPr="005543E9">
        <w:rPr>
          <w:rFonts w:asciiTheme="minorEastAsia" w:hAnsiTheme="minorEastAsia" w:hint="eastAsia"/>
        </w:rPr>
        <w:t>：</w:t>
      </w:r>
      <w:r w:rsidR="005741D6" w:rsidRPr="005543E9">
        <w:rPr>
          <w:rFonts w:asciiTheme="minorEastAsia" w:hAnsiTheme="minorEastAsia" w:hint="eastAsia"/>
        </w:rPr>
        <w:t>分包一</w:t>
      </w:r>
      <w:r w:rsidR="00C73FA6" w:rsidRPr="005543E9">
        <w:rPr>
          <w:rFonts w:asciiTheme="minorEastAsia" w:hAnsiTheme="minorEastAsia" w:hint="eastAsia"/>
        </w:rPr>
        <w:t>自产品验收合格之日起，由产品供应厂家及报价人共同承诺免费为合同内产品提供不低于</w:t>
      </w:r>
      <w:r w:rsidR="007F5C43" w:rsidRPr="005543E9">
        <w:rPr>
          <w:rFonts w:asciiTheme="minorEastAsia" w:hAnsiTheme="minorEastAsia"/>
          <w:u w:val="single"/>
        </w:rPr>
        <w:t xml:space="preserve"> </w:t>
      </w:r>
      <w:r w:rsidR="00637963" w:rsidRPr="005543E9">
        <w:rPr>
          <w:rFonts w:asciiTheme="minorEastAsia" w:hAnsiTheme="minorEastAsia" w:hint="eastAsia"/>
          <w:u w:val="single"/>
        </w:rPr>
        <w:t>3</w:t>
      </w:r>
      <w:r w:rsidR="006D2B26" w:rsidRPr="005543E9">
        <w:rPr>
          <w:rFonts w:asciiTheme="minorEastAsia" w:hAnsiTheme="minorEastAsia"/>
          <w:u w:val="single"/>
        </w:rPr>
        <w:t xml:space="preserve"> </w:t>
      </w:r>
      <w:r w:rsidR="00C73FA6" w:rsidRPr="005543E9">
        <w:rPr>
          <w:rFonts w:asciiTheme="minorEastAsia" w:hAnsiTheme="minorEastAsia" w:hint="eastAsia"/>
        </w:rPr>
        <w:t>年</w:t>
      </w:r>
      <w:r w:rsidR="00C73FA6" w:rsidRPr="005543E9">
        <w:rPr>
          <w:rFonts w:asciiTheme="minorEastAsia" w:hAnsiTheme="minorEastAsia"/>
        </w:rPr>
        <w:t>的</w:t>
      </w:r>
      <w:r w:rsidR="00C73FA6" w:rsidRPr="005543E9">
        <w:rPr>
          <w:rFonts w:asciiTheme="minorEastAsia" w:hAnsiTheme="minorEastAsia" w:hint="eastAsia"/>
        </w:rPr>
        <w:t>原厂免费质保。在质保期内，一旦发生质量问题，项目成交人保证在接到通知日的</w:t>
      </w:r>
      <w:r w:rsidR="00C24BD6" w:rsidRPr="005543E9">
        <w:rPr>
          <w:rFonts w:asciiTheme="minorEastAsia" w:hAnsiTheme="minorEastAsia"/>
          <w:u w:val="single"/>
        </w:rPr>
        <w:t xml:space="preserve"> </w:t>
      </w:r>
      <w:r w:rsidR="00215894" w:rsidRPr="005543E9">
        <w:rPr>
          <w:rFonts w:asciiTheme="minorEastAsia" w:hAnsiTheme="minorEastAsia"/>
          <w:u w:val="single"/>
        </w:rPr>
        <w:t>1</w:t>
      </w:r>
      <w:r w:rsidR="006D2B26" w:rsidRPr="005543E9">
        <w:rPr>
          <w:rFonts w:asciiTheme="minorEastAsia" w:hAnsiTheme="minorEastAsia"/>
          <w:u w:val="single"/>
        </w:rPr>
        <w:t xml:space="preserve"> </w:t>
      </w:r>
      <w:r w:rsidR="00C73FA6" w:rsidRPr="005543E9">
        <w:rPr>
          <w:rFonts w:asciiTheme="minorEastAsia" w:hAnsiTheme="minorEastAsia" w:hint="eastAsia"/>
        </w:rPr>
        <w:t>小时内进行响应，并在</w:t>
      </w:r>
      <w:r w:rsidR="006D2B26" w:rsidRPr="005543E9">
        <w:rPr>
          <w:rFonts w:asciiTheme="minorEastAsia" w:hAnsiTheme="minorEastAsia"/>
          <w:u w:val="single"/>
        </w:rPr>
        <w:t xml:space="preserve"> </w:t>
      </w:r>
      <w:r w:rsidR="001146DC" w:rsidRPr="005543E9">
        <w:rPr>
          <w:rFonts w:asciiTheme="minorEastAsia" w:hAnsiTheme="minorEastAsia"/>
          <w:u w:val="single"/>
        </w:rPr>
        <w:t>4</w:t>
      </w:r>
      <w:r w:rsidR="00C73FA6" w:rsidRPr="005543E9">
        <w:rPr>
          <w:rFonts w:asciiTheme="minorEastAsia" w:hAnsiTheme="minorEastAsia" w:hint="eastAsia"/>
        </w:rPr>
        <w:t>小时内组织人员到现场进行检修，非不可抗力情况下</w:t>
      </w:r>
      <w:r w:rsidR="001146DC" w:rsidRPr="005543E9">
        <w:rPr>
          <w:rFonts w:asciiTheme="minorEastAsia" w:hAnsiTheme="minorEastAsia"/>
          <w:u w:val="single"/>
        </w:rPr>
        <w:t>12</w:t>
      </w:r>
      <w:r w:rsidR="00C73FA6" w:rsidRPr="005543E9">
        <w:rPr>
          <w:rFonts w:asciiTheme="minorEastAsia" w:hAnsiTheme="minorEastAsia" w:hint="eastAsia"/>
        </w:rPr>
        <w:t>小时内必须维保好或用临时替代机替代，</w:t>
      </w:r>
      <w:r w:rsidR="00C73FA6" w:rsidRPr="005543E9">
        <w:rPr>
          <w:rFonts w:asciiTheme="minorEastAsia" w:hAnsiTheme="minorEastAsia"/>
        </w:rPr>
        <w:t>24</w:t>
      </w:r>
      <w:r w:rsidR="00C73FA6" w:rsidRPr="005543E9">
        <w:rPr>
          <w:rFonts w:asciiTheme="minorEastAsia" w:hAnsiTheme="minorEastAsia" w:hint="eastAsia"/>
        </w:rPr>
        <w:t>小时内必须保证用户正常使用。确因产品本身质量问题的组织原厂人员进行维修、更换或退货处理，费用由项目成交人自行负责。质保期满后，根据学校要求提供充足的备品、备件，并保证成本维修。</w:t>
      </w:r>
    </w:p>
    <w:p w14:paraId="66C109E2" w14:textId="77777777" w:rsidR="001146DC" w:rsidRPr="005543E9" w:rsidRDefault="001146DC" w:rsidP="00465E84">
      <w:pPr>
        <w:spacing w:line="380" w:lineRule="exact"/>
        <w:ind w:firstLineChars="200" w:firstLine="420"/>
        <w:rPr>
          <w:rFonts w:ascii="宋体" w:hAnsi="宋体"/>
        </w:rPr>
      </w:pPr>
      <w:r w:rsidRPr="005543E9">
        <w:rPr>
          <w:rFonts w:asciiTheme="minorEastAsia" w:hAnsiTheme="minorEastAsia"/>
        </w:rPr>
        <w:lastRenderedPageBreak/>
        <w:t>分包二</w:t>
      </w:r>
      <w:r w:rsidRPr="005543E9">
        <w:rPr>
          <w:rFonts w:asciiTheme="minorEastAsia" w:hAnsiTheme="minorEastAsia" w:hint="eastAsia"/>
        </w:rPr>
        <w:t>自产品验收合格之日起，由产品供应厂家及报价人共同承诺免费为合同内产品提供不低于</w:t>
      </w:r>
      <w:r w:rsidRPr="005543E9">
        <w:rPr>
          <w:rFonts w:asciiTheme="minorEastAsia" w:hAnsiTheme="minorEastAsia"/>
          <w:u w:val="single"/>
        </w:rPr>
        <w:t>1</w:t>
      </w:r>
      <w:r w:rsidRPr="005543E9">
        <w:rPr>
          <w:rFonts w:asciiTheme="minorEastAsia" w:hAnsiTheme="minorEastAsia" w:hint="eastAsia"/>
        </w:rPr>
        <w:t>年</w:t>
      </w:r>
      <w:r w:rsidRPr="005543E9">
        <w:rPr>
          <w:rFonts w:asciiTheme="minorEastAsia" w:hAnsiTheme="minorEastAsia"/>
        </w:rPr>
        <w:t>的</w:t>
      </w:r>
      <w:r w:rsidRPr="005543E9">
        <w:rPr>
          <w:rFonts w:asciiTheme="minorEastAsia" w:hAnsiTheme="minorEastAsia" w:hint="eastAsia"/>
        </w:rPr>
        <w:t>原厂免费质保。在质保期内，一旦发生质量问题，项目成交人保证在接到通知日的</w:t>
      </w:r>
      <w:r w:rsidRPr="005543E9">
        <w:rPr>
          <w:rFonts w:asciiTheme="minorEastAsia" w:hAnsiTheme="minorEastAsia"/>
          <w:u w:val="single"/>
        </w:rPr>
        <w:t xml:space="preserve"> 4 </w:t>
      </w:r>
      <w:r w:rsidRPr="005543E9">
        <w:rPr>
          <w:rFonts w:asciiTheme="minorEastAsia" w:hAnsiTheme="minorEastAsia" w:hint="eastAsia"/>
        </w:rPr>
        <w:t>小时内进行响应，并在</w:t>
      </w:r>
      <w:r w:rsidRPr="005543E9">
        <w:rPr>
          <w:rFonts w:asciiTheme="minorEastAsia" w:hAnsiTheme="minorEastAsia"/>
          <w:u w:val="single"/>
        </w:rPr>
        <w:t xml:space="preserve"> 48</w:t>
      </w:r>
      <w:r w:rsidRPr="005543E9">
        <w:rPr>
          <w:rFonts w:asciiTheme="minorEastAsia" w:hAnsiTheme="minorEastAsia" w:hint="eastAsia"/>
        </w:rPr>
        <w:t>小时内组织人员到现场进行检修，非不可抗力情况下</w:t>
      </w:r>
      <w:r w:rsidRPr="005543E9">
        <w:rPr>
          <w:rFonts w:asciiTheme="minorEastAsia" w:hAnsiTheme="minorEastAsia"/>
          <w:u w:val="single"/>
        </w:rPr>
        <w:t>48</w:t>
      </w:r>
      <w:r w:rsidRPr="005543E9">
        <w:rPr>
          <w:rFonts w:asciiTheme="minorEastAsia" w:hAnsiTheme="minorEastAsia" w:hint="eastAsia"/>
        </w:rPr>
        <w:t>小时内必须维保好或用临时替代机替代，</w:t>
      </w:r>
      <w:r w:rsidRPr="005543E9">
        <w:rPr>
          <w:rFonts w:asciiTheme="minorEastAsia" w:hAnsiTheme="minorEastAsia"/>
        </w:rPr>
        <w:t>48</w:t>
      </w:r>
      <w:r w:rsidRPr="005543E9">
        <w:rPr>
          <w:rFonts w:asciiTheme="minorEastAsia" w:hAnsiTheme="minorEastAsia" w:hint="eastAsia"/>
        </w:rPr>
        <w:t>小时内必须保证用户正常使用。</w:t>
      </w:r>
      <w:r w:rsidRPr="005543E9">
        <w:rPr>
          <w:rFonts w:ascii="宋体" w:hAnsi="宋体" w:hint="eastAsia"/>
        </w:rPr>
        <w:t>随机提供必要的操作和维护专用工具。</w:t>
      </w:r>
    </w:p>
    <w:p w14:paraId="694A3ADD" w14:textId="6BCFAC68" w:rsidR="001146DC" w:rsidRPr="005543E9" w:rsidRDefault="001146DC" w:rsidP="00465E84">
      <w:pPr>
        <w:spacing w:line="380" w:lineRule="exact"/>
        <w:rPr>
          <w:rFonts w:asciiTheme="minorEastAsia" w:hAnsiTheme="minorEastAsia"/>
        </w:rPr>
      </w:pPr>
      <w:r w:rsidRPr="005543E9">
        <w:rPr>
          <w:rFonts w:asciiTheme="minorEastAsia" w:hAnsiTheme="minorEastAsia" w:hint="eastAsia"/>
        </w:rPr>
        <w:t>确因产品本身质量问题的组织原厂人员进行维修、更换或退货处理，费用由项目成交人自行负责。质保期满后，根据学校要求提供充足的备品、备件，并保证成本维修。</w:t>
      </w:r>
      <w:r w:rsidR="00377777" w:rsidRPr="005543E9">
        <w:rPr>
          <w:rFonts w:ascii="宋体" w:hAnsi="宋体" w:hint="eastAsia"/>
        </w:rPr>
        <w:t>厂家在国内有维修中心，有专职的维修工程师，有备品备件库。</w:t>
      </w:r>
    </w:p>
    <w:p w14:paraId="13888B3F" w14:textId="32DCEF5C" w:rsidR="00215894" w:rsidRPr="005543E9" w:rsidRDefault="00C64372" w:rsidP="00465E84">
      <w:pPr>
        <w:snapToGrid w:val="0"/>
        <w:spacing w:line="380" w:lineRule="exact"/>
        <w:ind w:firstLineChars="200" w:firstLine="420"/>
        <w:rPr>
          <w:rFonts w:ascii="宋体" w:hAnsi="宋体"/>
        </w:rPr>
      </w:pPr>
      <w:r w:rsidRPr="005543E9">
        <w:rPr>
          <w:rFonts w:asciiTheme="minorEastAsia" w:hAnsiTheme="minorEastAsia" w:hint="eastAsia"/>
        </w:rPr>
        <w:t>（</w:t>
      </w:r>
      <w:r w:rsidR="000C2973" w:rsidRPr="005543E9">
        <w:rPr>
          <w:rFonts w:asciiTheme="minorEastAsia" w:hAnsiTheme="minorEastAsia" w:hint="eastAsia"/>
        </w:rPr>
        <w:t>六</w:t>
      </w:r>
      <w:r w:rsidR="00E5559D" w:rsidRPr="005543E9">
        <w:rPr>
          <w:rFonts w:asciiTheme="minorEastAsia" w:hAnsiTheme="minorEastAsia" w:hint="eastAsia"/>
        </w:rPr>
        <w:t>）</w:t>
      </w:r>
      <w:r w:rsidR="00C73FA6" w:rsidRPr="005543E9">
        <w:rPr>
          <w:rFonts w:ascii="宋体" w:hAnsi="宋体" w:hint="eastAsia"/>
        </w:rPr>
        <w:t>培训：报价人应提供专业的培训队伍</w:t>
      </w:r>
      <w:r w:rsidR="00D610FA" w:rsidRPr="005543E9">
        <w:rPr>
          <w:rFonts w:ascii="宋体" w:hAnsi="宋体" w:hint="eastAsia"/>
        </w:rPr>
        <w:t>，</w:t>
      </w:r>
      <w:r w:rsidR="00D610FA" w:rsidRPr="005543E9">
        <w:rPr>
          <w:rFonts w:ascii="宋体" w:hAnsi="宋体"/>
        </w:rPr>
        <w:t>培训时间不少于</w:t>
      </w:r>
      <w:r w:rsidR="00D610FA" w:rsidRPr="005543E9">
        <w:rPr>
          <w:rFonts w:ascii="宋体" w:hAnsi="宋体" w:hint="eastAsia"/>
        </w:rPr>
        <w:t>1个</w:t>
      </w:r>
      <w:r w:rsidR="00D610FA" w:rsidRPr="005543E9">
        <w:rPr>
          <w:rFonts w:ascii="宋体" w:hAnsi="宋体"/>
        </w:rPr>
        <w:t>工作日，培训人员</w:t>
      </w:r>
      <w:r w:rsidR="00D610FA" w:rsidRPr="005543E9">
        <w:rPr>
          <w:rFonts w:ascii="宋体" w:hAnsi="宋体" w:hint="eastAsia"/>
        </w:rPr>
        <w:t>数量</w:t>
      </w:r>
      <w:r w:rsidR="00D610FA" w:rsidRPr="005543E9">
        <w:rPr>
          <w:rFonts w:ascii="宋体" w:hAnsi="宋体"/>
        </w:rPr>
        <w:t>等由</w:t>
      </w:r>
      <w:r w:rsidR="00D610FA" w:rsidRPr="005543E9">
        <w:rPr>
          <w:rFonts w:ascii="宋体" w:hAnsi="宋体" w:hint="eastAsia"/>
        </w:rPr>
        <w:t>学校自由</w:t>
      </w:r>
      <w:r w:rsidR="00D610FA" w:rsidRPr="005543E9">
        <w:rPr>
          <w:rFonts w:ascii="宋体" w:hAnsi="宋体"/>
        </w:rPr>
        <w:t>确定</w:t>
      </w:r>
      <w:r w:rsidR="00D610FA" w:rsidRPr="005543E9">
        <w:rPr>
          <w:rFonts w:ascii="宋体" w:hAnsi="宋体" w:hint="eastAsia"/>
        </w:rPr>
        <w:t>，</w:t>
      </w:r>
      <w:r w:rsidR="00D610FA" w:rsidRPr="005543E9">
        <w:rPr>
          <w:rFonts w:ascii="宋体" w:hAnsi="宋体"/>
        </w:rPr>
        <w:t>具体时间地点由</w:t>
      </w:r>
      <w:r w:rsidR="00D610FA" w:rsidRPr="005543E9">
        <w:rPr>
          <w:rFonts w:ascii="宋体" w:hAnsi="宋体" w:hint="eastAsia"/>
        </w:rPr>
        <w:t>双方</w:t>
      </w:r>
      <w:r w:rsidR="00D610FA" w:rsidRPr="005543E9">
        <w:rPr>
          <w:rFonts w:ascii="宋体" w:hAnsi="宋体"/>
        </w:rPr>
        <w:t>约定</w:t>
      </w:r>
      <w:r w:rsidR="00C73FA6" w:rsidRPr="005543E9">
        <w:rPr>
          <w:rFonts w:ascii="宋体" w:hAnsi="宋体" w:hint="eastAsia"/>
        </w:rPr>
        <w:t>。在设备安装调试完成后，在学校对使用部门老师</w:t>
      </w:r>
      <w:r w:rsidR="00D610FA" w:rsidRPr="005543E9">
        <w:rPr>
          <w:rFonts w:ascii="宋体" w:hAnsi="宋体" w:hint="eastAsia"/>
        </w:rPr>
        <w:t>（数量、</w:t>
      </w:r>
      <w:r w:rsidR="00D610FA" w:rsidRPr="005543E9">
        <w:rPr>
          <w:rFonts w:ascii="宋体" w:hAnsi="宋体"/>
        </w:rPr>
        <w:t>部门</w:t>
      </w:r>
      <w:r w:rsidR="00D610FA" w:rsidRPr="005543E9">
        <w:rPr>
          <w:rFonts w:ascii="宋体" w:hAnsi="宋体" w:hint="eastAsia"/>
        </w:rPr>
        <w:t>等</w:t>
      </w:r>
      <w:r w:rsidR="00D610FA" w:rsidRPr="005543E9">
        <w:rPr>
          <w:rFonts w:ascii="宋体" w:hAnsi="宋体"/>
        </w:rPr>
        <w:t>均不限</w:t>
      </w:r>
      <w:r w:rsidR="00D610FA" w:rsidRPr="005543E9">
        <w:rPr>
          <w:rFonts w:ascii="宋体" w:hAnsi="宋体" w:hint="eastAsia"/>
        </w:rPr>
        <w:t>）</w:t>
      </w:r>
      <w:r w:rsidR="00C73FA6" w:rsidRPr="005543E9">
        <w:rPr>
          <w:rFonts w:ascii="宋体" w:hAnsi="宋体" w:hint="eastAsia"/>
        </w:rPr>
        <w:t>提供免费培训（包括培训费、资料费等），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07D3EF8D"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三、报价及付款条件</w:t>
      </w:r>
    </w:p>
    <w:p w14:paraId="68999830"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（一）项目报价为一次性报价方式，包括产品本身价格、安装费、检测费、运输费、验收费、技术服务费（包括技术资料、图纸提供等）伴随服务及因产品本身及供货相关的各种税金等全部费用。</w:t>
      </w:r>
    </w:p>
    <w:p w14:paraId="67704A78"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（二）学校不提供预付款，</w:t>
      </w:r>
      <w:r w:rsidRPr="005543E9">
        <w:rPr>
          <w:rFonts w:ascii="宋体" w:hAnsi="宋体" w:hint="eastAsia"/>
        </w:rPr>
        <w:t>所有</w:t>
      </w:r>
      <w:r w:rsidRPr="005543E9">
        <w:rPr>
          <w:rFonts w:ascii="宋体" w:hAnsi="宋体"/>
        </w:rPr>
        <w:t>设备到货且验收合格</w:t>
      </w:r>
      <w:r w:rsidRPr="005543E9">
        <w:rPr>
          <w:rFonts w:ascii="宋体" w:hAnsi="宋体" w:hint="eastAsia"/>
        </w:rPr>
        <w:t>后</w:t>
      </w:r>
      <w:r w:rsidRPr="005543E9">
        <w:rPr>
          <w:rFonts w:ascii="宋体" w:hAnsi="宋体"/>
        </w:rPr>
        <w:t>一次性付清所有款项。</w:t>
      </w:r>
    </w:p>
    <w:p w14:paraId="59E5C00C"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（三）报价</w:t>
      </w:r>
      <w:r w:rsidRPr="005543E9">
        <w:rPr>
          <w:rFonts w:ascii="宋体" w:hAnsi="宋体" w:hint="eastAsia"/>
        </w:rPr>
        <w:t>人</w:t>
      </w:r>
      <w:r w:rsidRPr="005543E9">
        <w:rPr>
          <w:rFonts w:ascii="宋体" w:hAnsi="宋体"/>
        </w:rPr>
        <w:t>须书面承诺愿意缴纳</w:t>
      </w:r>
      <w:r w:rsidRPr="005543E9">
        <w:rPr>
          <w:rFonts w:ascii="宋体" w:hAnsi="宋体" w:hint="eastAsia"/>
        </w:rPr>
        <w:t>合同</w:t>
      </w:r>
      <w:r w:rsidRPr="005543E9">
        <w:rPr>
          <w:rFonts w:ascii="宋体" w:hAnsi="宋体"/>
        </w:rPr>
        <w:t>金额的5%作为</w:t>
      </w:r>
      <w:r w:rsidRPr="005543E9">
        <w:rPr>
          <w:rFonts w:ascii="宋体" w:hAnsi="宋体" w:hint="eastAsia"/>
        </w:rPr>
        <w:t>履约</w:t>
      </w:r>
      <w:r w:rsidRPr="005543E9">
        <w:rPr>
          <w:rFonts w:ascii="宋体" w:hAnsi="宋体"/>
        </w:rPr>
        <w:t>保证金。</w:t>
      </w:r>
      <w:r w:rsidRPr="005543E9">
        <w:rPr>
          <w:rFonts w:ascii="宋体" w:hAnsi="宋体" w:hint="eastAsia"/>
        </w:rPr>
        <w:t>履约</w:t>
      </w:r>
      <w:r w:rsidRPr="005543E9">
        <w:rPr>
          <w:rFonts w:ascii="宋体" w:hAnsi="宋体"/>
        </w:rPr>
        <w:t>保证金</w:t>
      </w:r>
      <w:r w:rsidRPr="005543E9">
        <w:rPr>
          <w:rFonts w:ascii="宋体" w:hAnsi="宋体" w:hint="eastAsia"/>
        </w:rPr>
        <w:t>质保期满无质量</w:t>
      </w:r>
      <w:r w:rsidRPr="005543E9">
        <w:rPr>
          <w:rFonts w:ascii="宋体" w:hAnsi="宋体"/>
        </w:rPr>
        <w:t>问题，无息退还。</w:t>
      </w:r>
    </w:p>
    <w:p w14:paraId="5E05801F" w14:textId="77777777" w:rsidR="00E5559D" w:rsidRPr="005543E9" w:rsidRDefault="00E5559D" w:rsidP="00465E84">
      <w:pPr>
        <w:spacing w:line="380" w:lineRule="exact"/>
        <w:ind w:firstLineChars="200" w:firstLine="420"/>
        <w:rPr>
          <w:rFonts w:ascii="宋体" w:hAnsi="宋体"/>
        </w:rPr>
      </w:pPr>
      <w:r w:rsidRPr="005543E9">
        <w:rPr>
          <w:rFonts w:ascii="宋体" w:hAnsi="宋体"/>
        </w:rPr>
        <w:t>（</w:t>
      </w:r>
      <w:r w:rsidRPr="005543E9">
        <w:rPr>
          <w:rFonts w:ascii="宋体" w:hAnsi="宋体" w:hint="eastAsia"/>
        </w:rPr>
        <w:t>四</w:t>
      </w:r>
      <w:r w:rsidRPr="005543E9">
        <w:rPr>
          <w:rFonts w:ascii="宋体" w:hAnsi="宋体"/>
        </w:rPr>
        <w:t>）报价</w:t>
      </w:r>
      <w:r w:rsidRPr="005543E9">
        <w:rPr>
          <w:rFonts w:ascii="宋体" w:hAnsi="宋体" w:hint="eastAsia"/>
        </w:rPr>
        <w:t>人可以</w:t>
      </w:r>
      <w:r w:rsidRPr="005543E9">
        <w:rPr>
          <w:rFonts w:ascii="宋体" w:hAnsi="宋体"/>
        </w:rPr>
        <w:t>对上述</w:t>
      </w:r>
      <w:r w:rsidRPr="005543E9">
        <w:rPr>
          <w:rFonts w:ascii="宋体" w:hAnsi="宋体" w:hint="eastAsia"/>
        </w:rPr>
        <w:t>一个</w:t>
      </w:r>
      <w:r w:rsidRPr="005543E9">
        <w:rPr>
          <w:rFonts w:ascii="宋体" w:hAnsi="宋体"/>
        </w:rPr>
        <w:t>项目或</w:t>
      </w:r>
      <w:r w:rsidRPr="005543E9">
        <w:rPr>
          <w:rFonts w:ascii="宋体" w:hAnsi="宋体" w:hint="eastAsia"/>
        </w:rPr>
        <w:t>所有</w:t>
      </w:r>
      <w:r w:rsidRPr="005543E9">
        <w:rPr>
          <w:rFonts w:ascii="宋体" w:hAnsi="宋体"/>
        </w:rPr>
        <w:t>项目进行报价，</w:t>
      </w:r>
      <w:r w:rsidRPr="005543E9">
        <w:rPr>
          <w:rFonts w:ascii="宋体" w:hAnsi="宋体" w:hint="eastAsia"/>
        </w:rPr>
        <w:t>但是</w:t>
      </w:r>
      <w:r w:rsidRPr="005543E9">
        <w:rPr>
          <w:rFonts w:ascii="宋体" w:hAnsi="宋体"/>
        </w:rPr>
        <w:t>合并项目不得拆分报价，且最低价不作为</w:t>
      </w:r>
      <w:r w:rsidRPr="005543E9">
        <w:rPr>
          <w:rFonts w:ascii="宋体" w:hAnsi="宋体" w:hint="eastAsia"/>
        </w:rPr>
        <w:t>成交</w:t>
      </w:r>
      <w:r w:rsidRPr="005543E9">
        <w:rPr>
          <w:rFonts w:ascii="宋体" w:hAnsi="宋体"/>
        </w:rPr>
        <w:t>保证</w:t>
      </w:r>
      <w:r w:rsidRPr="005543E9">
        <w:rPr>
          <w:rFonts w:ascii="宋体" w:hAnsi="宋体" w:hint="eastAsia"/>
        </w:rPr>
        <w:t>，</w:t>
      </w:r>
      <w:r w:rsidRPr="005543E9">
        <w:rPr>
          <w:rFonts w:ascii="宋体" w:hAnsi="宋体"/>
        </w:rPr>
        <w:t>对成交结果</w:t>
      </w:r>
      <w:r w:rsidRPr="005543E9">
        <w:rPr>
          <w:rFonts w:ascii="宋体" w:hAnsi="宋体" w:hint="eastAsia"/>
        </w:rPr>
        <w:t>学校</w:t>
      </w:r>
      <w:r w:rsidRPr="005543E9">
        <w:rPr>
          <w:rFonts w:ascii="宋体" w:hAnsi="宋体"/>
        </w:rPr>
        <w:t>不解释</w:t>
      </w:r>
      <w:r w:rsidRPr="005543E9">
        <w:rPr>
          <w:rFonts w:ascii="宋体" w:hAnsi="宋体" w:hint="eastAsia"/>
        </w:rPr>
        <w:t>。</w:t>
      </w:r>
    </w:p>
    <w:p w14:paraId="14111775"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四</w:t>
      </w:r>
      <w:r w:rsidRPr="005543E9">
        <w:rPr>
          <w:rFonts w:ascii="宋体" w:hAnsi="宋体"/>
        </w:rPr>
        <w:t>、评审办法</w:t>
      </w:r>
    </w:p>
    <w:p w14:paraId="6EBD9015" w14:textId="77777777" w:rsidR="00E5559D" w:rsidRPr="005543E9" w:rsidRDefault="00E5559D" w:rsidP="00465E84">
      <w:pPr>
        <w:spacing w:line="380" w:lineRule="exact"/>
        <w:ind w:firstLineChars="200" w:firstLine="420"/>
        <w:rPr>
          <w:rFonts w:ascii="宋体" w:hAnsi="宋体"/>
        </w:rPr>
      </w:pPr>
      <w:r w:rsidRPr="005543E9">
        <w:rPr>
          <w:rFonts w:ascii="宋体" w:hAnsi="宋体"/>
        </w:rPr>
        <w:t>由校方资产处</w:t>
      </w:r>
      <w:r w:rsidRPr="005543E9">
        <w:rPr>
          <w:rFonts w:ascii="宋体" w:hAnsi="宋体" w:hint="eastAsia"/>
        </w:rPr>
        <w:t>组织</w:t>
      </w:r>
      <w:r w:rsidRPr="005543E9">
        <w:rPr>
          <w:rFonts w:ascii="宋体" w:hAnsi="宋体"/>
        </w:rPr>
        <w:t>相关专家</w:t>
      </w:r>
      <w:r w:rsidRPr="005543E9">
        <w:rPr>
          <w:rFonts w:ascii="宋体" w:hAnsi="宋体" w:hint="eastAsia"/>
        </w:rPr>
        <w:t>结合</w:t>
      </w:r>
      <w:r w:rsidRPr="005543E9">
        <w:rPr>
          <w:rFonts w:ascii="宋体" w:hAnsi="宋体"/>
        </w:rPr>
        <w:t>报价</w:t>
      </w:r>
      <w:r w:rsidRPr="005543E9">
        <w:rPr>
          <w:rFonts w:ascii="宋体" w:hAnsi="宋体" w:hint="eastAsia"/>
        </w:rPr>
        <w:t>文件</w:t>
      </w:r>
      <w:r w:rsidRPr="005543E9">
        <w:rPr>
          <w:rFonts w:ascii="宋体" w:hAnsi="宋体"/>
        </w:rPr>
        <w:t>内容</w:t>
      </w:r>
      <w:r w:rsidRPr="005543E9">
        <w:rPr>
          <w:rFonts w:ascii="宋体" w:hAnsi="宋体" w:hint="eastAsia"/>
        </w:rPr>
        <w:t>从商务及技术</w:t>
      </w:r>
      <w:r w:rsidRPr="005543E9">
        <w:rPr>
          <w:rFonts w:ascii="宋体" w:hAnsi="宋体"/>
        </w:rPr>
        <w:t>、</w:t>
      </w:r>
      <w:r w:rsidRPr="005543E9">
        <w:rPr>
          <w:rFonts w:ascii="宋体" w:hAnsi="宋体" w:hint="eastAsia"/>
        </w:rPr>
        <w:t>报价等因素进行综合评分，选取得分高者成交。</w:t>
      </w:r>
    </w:p>
    <w:p w14:paraId="794D78C0"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五</w:t>
      </w:r>
      <w:r w:rsidRPr="005543E9">
        <w:rPr>
          <w:rFonts w:ascii="宋体" w:hAnsi="宋体"/>
        </w:rPr>
        <w:t>、文件递交</w:t>
      </w:r>
    </w:p>
    <w:p w14:paraId="2C1E5929" w14:textId="503601E8" w:rsidR="00E5559D" w:rsidRPr="005543E9" w:rsidRDefault="00E5559D" w:rsidP="00465E84">
      <w:pPr>
        <w:spacing w:line="380" w:lineRule="exact"/>
        <w:ind w:firstLineChars="200" w:firstLine="420"/>
        <w:rPr>
          <w:rFonts w:ascii="宋体" w:hAnsi="宋体"/>
        </w:rPr>
      </w:pPr>
      <w:r w:rsidRPr="005543E9">
        <w:rPr>
          <w:rFonts w:ascii="宋体" w:hAnsi="宋体"/>
        </w:rPr>
        <w:t>请有意参与报价的单位于2018年</w:t>
      </w:r>
      <w:r w:rsidR="001B5231" w:rsidRPr="005543E9">
        <w:rPr>
          <w:rFonts w:ascii="宋体" w:hAnsi="宋体"/>
        </w:rPr>
        <w:t>11</w:t>
      </w:r>
      <w:r w:rsidRPr="005543E9">
        <w:rPr>
          <w:rFonts w:ascii="宋体" w:hAnsi="宋体"/>
        </w:rPr>
        <w:t>月</w:t>
      </w:r>
      <w:r w:rsidR="00023BFC" w:rsidRPr="005543E9">
        <w:rPr>
          <w:rFonts w:ascii="宋体" w:hAnsi="宋体"/>
        </w:rPr>
        <w:t>2</w:t>
      </w:r>
      <w:r w:rsidRPr="005543E9">
        <w:rPr>
          <w:rFonts w:ascii="宋体" w:hAnsi="宋体" w:hint="eastAsia"/>
        </w:rPr>
        <w:t>日</w:t>
      </w:r>
      <w:r w:rsidR="00EF0277" w:rsidRPr="005543E9">
        <w:rPr>
          <w:rFonts w:ascii="宋体" w:hAnsi="宋体"/>
        </w:rPr>
        <w:t>14</w:t>
      </w:r>
      <w:r w:rsidRPr="005543E9">
        <w:rPr>
          <w:rFonts w:ascii="宋体" w:hAnsi="宋体"/>
        </w:rPr>
        <w:t>:</w:t>
      </w:r>
      <w:r w:rsidR="00EF0277" w:rsidRPr="005543E9">
        <w:rPr>
          <w:rFonts w:ascii="宋体" w:hAnsi="宋体"/>
        </w:rPr>
        <w:t>0</w:t>
      </w:r>
      <w:r w:rsidRPr="005543E9">
        <w:rPr>
          <w:rFonts w:ascii="宋体" w:hAnsi="宋体"/>
        </w:rPr>
        <w:t>0—</w:t>
      </w:r>
      <w:r w:rsidR="00EF0277" w:rsidRPr="005543E9">
        <w:rPr>
          <w:rFonts w:ascii="宋体" w:hAnsi="宋体"/>
        </w:rPr>
        <w:t>14:3</w:t>
      </w:r>
      <w:r w:rsidRPr="005543E9">
        <w:rPr>
          <w:rFonts w:ascii="宋体" w:hAnsi="宋体"/>
        </w:rPr>
        <w:t>0将</w:t>
      </w:r>
      <w:r w:rsidR="009D0887" w:rsidRPr="005543E9">
        <w:rPr>
          <w:rFonts w:ascii="宋体" w:hAnsi="宋体" w:hint="eastAsia"/>
        </w:rPr>
        <w:t>报价</w:t>
      </w:r>
      <w:r w:rsidR="009D0887" w:rsidRPr="005543E9">
        <w:rPr>
          <w:rFonts w:ascii="宋体" w:hAnsi="宋体"/>
        </w:rPr>
        <w:t>文件一式三份</w:t>
      </w:r>
      <w:r w:rsidR="00E17604" w:rsidRPr="005543E9">
        <w:rPr>
          <w:rFonts w:hint="eastAsia"/>
          <w:shd w:val="clear" w:color="auto" w:fill="FFFFFF"/>
        </w:rPr>
        <w:t>（文件须密封、标注目录、标注页码和总页码，</w:t>
      </w:r>
      <w:r w:rsidRPr="005543E9">
        <w:rPr>
          <w:rFonts w:hint="eastAsia"/>
          <w:shd w:val="clear" w:color="auto" w:fill="FFFFFF"/>
        </w:rPr>
        <w:t>正反打印复印并</w:t>
      </w:r>
      <w:r w:rsidR="00195644" w:rsidRPr="005543E9">
        <w:rPr>
          <w:rFonts w:hint="eastAsia"/>
          <w:shd w:val="clear" w:color="auto" w:fill="FFFFFF"/>
        </w:rPr>
        <w:t>胶装</w:t>
      </w:r>
      <w:r w:rsidRPr="005543E9">
        <w:rPr>
          <w:rFonts w:hint="eastAsia"/>
          <w:shd w:val="clear" w:color="auto" w:fill="FFFFFF"/>
        </w:rPr>
        <w:t>）</w:t>
      </w:r>
      <w:r w:rsidRPr="005543E9">
        <w:rPr>
          <w:rFonts w:ascii="宋体" w:hAnsi="宋体" w:hint="eastAsia"/>
        </w:rPr>
        <w:t>送交</w:t>
      </w:r>
      <w:r w:rsidRPr="005543E9">
        <w:rPr>
          <w:rFonts w:ascii="宋体" w:hAnsi="宋体"/>
        </w:rPr>
        <w:t>至</w:t>
      </w:r>
      <w:r w:rsidRPr="005543E9">
        <w:rPr>
          <w:rFonts w:ascii="宋体" w:hAnsi="宋体" w:hint="eastAsia"/>
        </w:rPr>
        <w:t>仙林</w:t>
      </w:r>
      <w:r w:rsidRPr="005543E9">
        <w:rPr>
          <w:rFonts w:ascii="宋体" w:hAnsi="宋体"/>
        </w:rPr>
        <w:t>大学城文澜路</w:t>
      </w:r>
      <w:r w:rsidRPr="005543E9">
        <w:rPr>
          <w:rFonts w:ascii="宋体" w:hAnsi="宋体" w:hint="eastAsia"/>
        </w:rPr>
        <w:t>28号行政科研楼103室</w:t>
      </w:r>
      <w:r w:rsidRPr="005543E9">
        <w:rPr>
          <w:rFonts w:ascii="宋体" w:hAnsi="宋体"/>
        </w:rPr>
        <w:t>，逾期送达的文件将被拒绝</w:t>
      </w:r>
      <w:r w:rsidRPr="005543E9">
        <w:rPr>
          <w:rFonts w:ascii="宋体" w:hAnsi="宋体" w:hint="eastAsia"/>
        </w:rPr>
        <w:t>。</w:t>
      </w:r>
    </w:p>
    <w:p w14:paraId="234F33AB"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六</w:t>
      </w:r>
      <w:r w:rsidRPr="005543E9">
        <w:rPr>
          <w:rFonts w:ascii="宋体" w:hAnsi="宋体"/>
        </w:rPr>
        <w:t>、联系人及</w:t>
      </w:r>
      <w:r w:rsidRPr="005543E9">
        <w:rPr>
          <w:rFonts w:ascii="宋体" w:hAnsi="宋体" w:hint="eastAsia"/>
        </w:rPr>
        <w:t>联系方式</w:t>
      </w:r>
    </w:p>
    <w:p w14:paraId="307DDC52"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采购部门</w:t>
      </w:r>
      <w:r w:rsidRPr="005543E9">
        <w:rPr>
          <w:rFonts w:ascii="宋体" w:hAnsi="宋体"/>
        </w:rPr>
        <w:t>联系人：</w:t>
      </w:r>
      <w:r w:rsidRPr="005543E9">
        <w:rPr>
          <w:rFonts w:ascii="宋体" w:hAnsi="宋体" w:hint="eastAsia"/>
        </w:rPr>
        <w:t xml:space="preserve">王华忠 </w:t>
      </w:r>
      <w:r w:rsidRPr="005543E9">
        <w:rPr>
          <w:rFonts w:ascii="宋体" w:hAnsi="宋体"/>
        </w:rPr>
        <w:t xml:space="preserve"> 胡京林  </w:t>
      </w:r>
    </w:p>
    <w:p w14:paraId="677A0E47" w14:textId="70E3CC91" w:rsidR="00E5559D" w:rsidRPr="005543E9" w:rsidRDefault="00E5559D" w:rsidP="00465E84">
      <w:pPr>
        <w:tabs>
          <w:tab w:val="left" w:pos="6590"/>
        </w:tabs>
        <w:spacing w:line="380" w:lineRule="exact"/>
        <w:ind w:firstLineChars="200" w:firstLine="420"/>
        <w:rPr>
          <w:rFonts w:ascii="宋体" w:hAnsi="宋体"/>
        </w:rPr>
      </w:pPr>
      <w:r w:rsidRPr="005543E9">
        <w:rPr>
          <w:rFonts w:ascii="宋体" w:hAnsi="宋体"/>
        </w:rPr>
        <w:t xml:space="preserve">联系方式：025-85878721   85878966  </w:t>
      </w:r>
      <w:r w:rsidR="00F33758" w:rsidRPr="005543E9">
        <w:rPr>
          <w:rFonts w:ascii="宋体" w:hAnsi="宋体"/>
        </w:rPr>
        <w:tab/>
      </w:r>
    </w:p>
    <w:p w14:paraId="5082A77D" w14:textId="492EB4BF" w:rsidR="00E5559D" w:rsidRPr="005543E9" w:rsidRDefault="00E5559D" w:rsidP="00465E84">
      <w:pPr>
        <w:spacing w:line="380" w:lineRule="exact"/>
        <w:ind w:firstLineChars="200" w:firstLine="420"/>
        <w:rPr>
          <w:shd w:val="clear" w:color="auto" w:fill="FFFFFF"/>
        </w:rPr>
      </w:pPr>
      <w:r w:rsidRPr="005543E9">
        <w:rPr>
          <w:rFonts w:ascii="宋体" w:hAnsi="宋体" w:hint="eastAsia"/>
        </w:rPr>
        <w:t>技术</w:t>
      </w:r>
      <w:r w:rsidRPr="005543E9">
        <w:rPr>
          <w:shd w:val="clear" w:color="auto" w:fill="FFFFFF"/>
        </w:rPr>
        <w:t>部门</w:t>
      </w:r>
      <w:r w:rsidRPr="005543E9">
        <w:rPr>
          <w:rFonts w:hint="eastAsia"/>
          <w:shd w:val="clear" w:color="auto" w:fill="FFFFFF"/>
        </w:rPr>
        <w:t>联系人</w:t>
      </w:r>
      <w:r w:rsidRPr="005543E9">
        <w:rPr>
          <w:shd w:val="clear" w:color="auto" w:fill="FFFFFF"/>
        </w:rPr>
        <w:t>：</w:t>
      </w:r>
      <w:r w:rsidR="00CC24C7" w:rsidRPr="005543E9">
        <w:rPr>
          <w:rFonts w:hint="eastAsia"/>
          <w:shd w:val="clear" w:color="auto" w:fill="FFFFFF"/>
        </w:rPr>
        <w:t>蒋杏明、</w:t>
      </w:r>
      <w:r w:rsidR="00CC24C7" w:rsidRPr="005543E9">
        <w:rPr>
          <w:shd w:val="clear" w:color="auto" w:fill="FFFFFF"/>
        </w:rPr>
        <w:t>闫德民</w:t>
      </w:r>
    </w:p>
    <w:p w14:paraId="46B70C84" w14:textId="463A0CBC" w:rsidR="007C52E4" w:rsidRPr="005543E9" w:rsidRDefault="00E5559D" w:rsidP="002252FF">
      <w:pPr>
        <w:spacing w:line="380" w:lineRule="exact"/>
        <w:ind w:firstLineChars="200" w:firstLine="420"/>
        <w:rPr>
          <w:shd w:val="clear" w:color="auto" w:fill="FFFFFF"/>
        </w:rPr>
      </w:pPr>
      <w:r w:rsidRPr="005543E9">
        <w:rPr>
          <w:rFonts w:hint="eastAsia"/>
          <w:shd w:val="clear" w:color="auto" w:fill="FFFFFF"/>
        </w:rPr>
        <w:t>联系方式</w:t>
      </w:r>
      <w:r w:rsidRPr="005543E9">
        <w:rPr>
          <w:shd w:val="clear" w:color="auto" w:fill="FFFFFF"/>
        </w:rPr>
        <w:t>：</w:t>
      </w:r>
      <w:r w:rsidRPr="005543E9">
        <w:rPr>
          <w:rFonts w:hint="eastAsia"/>
          <w:shd w:val="clear" w:color="auto" w:fill="FFFFFF"/>
        </w:rPr>
        <w:t>025-8</w:t>
      </w:r>
      <w:r w:rsidR="00E17604" w:rsidRPr="005543E9">
        <w:rPr>
          <w:shd w:val="clear" w:color="auto" w:fill="FFFFFF"/>
        </w:rPr>
        <w:t>5878</w:t>
      </w:r>
      <w:r w:rsidR="00CC24C7" w:rsidRPr="005543E9">
        <w:rPr>
          <w:shd w:val="clear" w:color="auto" w:fill="FFFFFF"/>
        </w:rPr>
        <w:t xml:space="preserve">  </w:t>
      </w:r>
      <w:r w:rsidR="00317DFB" w:rsidRPr="005543E9">
        <w:rPr>
          <w:shd w:val="clear" w:color="auto" w:fill="FFFFFF"/>
        </w:rPr>
        <w:t xml:space="preserve"> 85878</w:t>
      </w:r>
      <w:r w:rsidR="00CC24C7" w:rsidRPr="005543E9">
        <w:rPr>
          <w:shd w:val="clear" w:color="auto" w:fill="FFFFFF"/>
        </w:rPr>
        <w:t>746</w:t>
      </w:r>
      <w:r w:rsidRPr="005543E9">
        <w:rPr>
          <w:rFonts w:ascii="ˎ̥" w:hAnsi="ˎ̥" w:cs="宋体"/>
          <w:kern w:val="0"/>
          <w:sz w:val="18"/>
          <w:szCs w:val="18"/>
        </w:rPr>
        <w:br/>
        <w:t>                                                                                       </w:t>
      </w:r>
      <w:r w:rsidRPr="005543E9">
        <w:rPr>
          <w:rFonts w:asciiTheme="minorEastAsia" w:hAnsiTheme="minorEastAsia" w:cs="宋体"/>
          <w:kern w:val="0"/>
        </w:rPr>
        <w:t xml:space="preserve">         </w:t>
      </w:r>
      <w:r w:rsidRPr="005543E9">
        <w:rPr>
          <w:rFonts w:ascii="宋体" w:hAnsi="宋体"/>
        </w:rPr>
        <w:t>    南京森林警察学院</w:t>
      </w:r>
      <w:r w:rsidRPr="005543E9">
        <w:rPr>
          <w:rFonts w:ascii="宋体" w:hAnsi="宋体"/>
        </w:rPr>
        <w:br/>
        <w:t>                               2018年</w:t>
      </w:r>
      <w:r w:rsidR="00023BFC" w:rsidRPr="005543E9">
        <w:rPr>
          <w:rFonts w:ascii="宋体" w:hAnsi="宋体"/>
        </w:rPr>
        <w:t>10</w:t>
      </w:r>
      <w:r w:rsidRPr="005543E9">
        <w:rPr>
          <w:rFonts w:ascii="宋体" w:hAnsi="宋体"/>
        </w:rPr>
        <w:t>月</w:t>
      </w:r>
      <w:r w:rsidR="00023BFC" w:rsidRPr="005543E9">
        <w:rPr>
          <w:rFonts w:ascii="宋体" w:hAnsi="宋体"/>
        </w:rPr>
        <w:t>23</w:t>
      </w:r>
      <w:r w:rsidRPr="005543E9">
        <w:rPr>
          <w:rFonts w:ascii="宋体" w:hAnsi="宋体"/>
        </w:rPr>
        <w:t>日</w:t>
      </w:r>
    </w:p>
    <w:bookmarkEnd w:id="0"/>
    <w:p w14:paraId="478544C3" w14:textId="77777777" w:rsidR="00E5559D" w:rsidRPr="00236757" w:rsidRDefault="00E5559D" w:rsidP="00236757">
      <w:pPr>
        <w:spacing w:line="400" w:lineRule="exact"/>
        <w:ind w:firstLineChars="200" w:firstLine="420"/>
        <w:rPr>
          <w:rFonts w:ascii="宋体" w:hAnsi="宋体"/>
          <w:color w:val="000000"/>
        </w:rPr>
      </w:pPr>
      <w:r w:rsidRPr="00236757">
        <w:rPr>
          <w:rFonts w:ascii="宋体" w:hAnsi="宋体" w:hint="eastAsia"/>
          <w:color w:val="000000"/>
        </w:rPr>
        <w:lastRenderedPageBreak/>
        <w:t xml:space="preserve">附件一 ：项目主要技术要求等 </w:t>
      </w:r>
    </w:p>
    <w:p w14:paraId="724DEA44" w14:textId="3475A9F6" w:rsidR="0013391B" w:rsidRDefault="004E22D8" w:rsidP="009E33A7">
      <w:pPr>
        <w:spacing w:line="400" w:lineRule="exact"/>
        <w:ind w:firstLineChars="200" w:firstLine="420"/>
        <w:rPr>
          <w:rFonts w:ascii="宋体" w:hAnsi="宋体"/>
          <w:color w:val="000000"/>
        </w:rPr>
      </w:pPr>
      <w:r w:rsidRPr="00236757">
        <w:rPr>
          <w:rFonts w:ascii="宋体" w:hAnsi="宋体" w:hint="eastAsia"/>
          <w:color w:val="000000"/>
        </w:rPr>
        <w:t>分包</w:t>
      </w:r>
      <w:r w:rsidRPr="00236757">
        <w:rPr>
          <w:rFonts w:ascii="宋体" w:hAnsi="宋体"/>
          <w:color w:val="000000"/>
        </w:rPr>
        <w:t>一</w:t>
      </w:r>
      <w:r w:rsidRPr="00236757">
        <w:rPr>
          <w:rFonts w:ascii="宋体" w:hAnsi="宋体" w:hint="eastAsia"/>
          <w:color w:val="000000"/>
        </w:rPr>
        <w:t>：</w:t>
      </w:r>
      <w:r w:rsidR="00F72AE8" w:rsidRPr="00F70DEC">
        <w:rPr>
          <w:rFonts w:ascii="宋体" w:hAnsi="宋体" w:hint="eastAsia"/>
          <w:color w:val="000000"/>
        </w:rPr>
        <w:t>固定式不锈钢垃圾桶，</w:t>
      </w:r>
      <w:r w:rsidR="00C4755A" w:rsidRPr="00F70DEC">
        <w:rPr>
          <w:rFonts w:ascii="宋体" w:hAnsi="宋体" w:hint="eastAsia"/>
          <w:color w:val="000000"/>
        </w:rPr>
        <w:t>数量70组</w:t>
      </w:r>
      <w:r w:rsidR="00A84066">
        <w:rPr>
          <w:rFonts w:ascii="宋体" w:hAnsi="宋体" w:hint="eastAsia"/>
          <w:color w:val="000000"/>
        </w:rPr>
        <w:t>（仙林</w:t>
      </w:r>
      <w:r w:rsidR="00A84066">
        <w:rPr>
          <w:rFonts w:ascii="宋体" w:hAnsi="宋体"/>
          <w:color w:val="000000"/>
        </w:rPr>
        <w:t>校区</w:t>
      </w:r>
      <w:r w:rsidR="00A84066">
        <w:rPr>
          <w:rFonts w:ascii="宋体" w:hAnsi="宋体" w:hint="eastAsia"/>
          <w:color w:val="000000"/>
        </w:rPr>
        <w:t>54组</w:t>
      </w:r>
      <w:r w:rsidR="00A84066">
        <w:rPr>
          <w:rFonts w:ascii="宋体" w:hAnsi="宋体"/>
          <w:color w:val="000000"/>
        </w:rPr>
        <w:t>，花园路校区</w:t>
      </w:r>
      <w:r w:rsidR="00A84066">
        <w:rPr>
          <w:rFonts w:ascii="宋体" w:hAnsi="宋体" w:hint="eastAsia"/>
          <w:color w:val="000000"/>
        </w:rPr>
        <w:t>16组</w:t>
      </w:r>
      <w:r w:rsidR="00A84066">
        <w:rPr>
          <w:rFonts w:ascii="宋体" w:hAnsi="宋体"/>
          <w:color w:val="000000"/>
        </w:rPr>
        <w:t>）</w:t>
      </w:r>
      <w:r w:rsidR="00C4755A" w:rsidRPr="00F70DEC">
        <w:rPr>
          <w:rFonts w:ascii="宋体" w:hAnsi="宋体"/>
          <w:color w:val="000000"/>
        </w:rPr>
        <w:t>，</w:t>
      </w:r>
      <w:r w:rsidR="00F72AE8" w:rsidRPr="00F70DEC">
        <w:rPr>
          <w:rFonts w:ascii="宋体" w:hAnsi="宋体"/>
          <w:color w:val="000000"/>
        </w:rPr>
        <w:t>预算</w:t>
      </w:r>
      <w:r w:rsidR="00C4755A" w:rsidRPr="00F70DEC">
        <w:rPr>
          <w:rFonts w:ascii="宋体" w:hAnsi="宋体"/>
          <w:color w:val="000000"/>
        </w:rPr>
        <w:t>7</w:t>
      </w:r>
      <w:r w:rsidR="00F72AE8" w:rsidRPr="00F70DEC">
        <w:rPr>
          <w:rFonts w:ascii="宋体" w:hAnsi="宋体" w:hint="eastAsia"/>
          <w:color w:val="000000"/>
        </w:rPr>
        <w:t>万</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26"/>
        <w:gridCol w:w="1341"/>
        <w:gridCol w:w="1445"/>
        <w:gridCol w:w="3574"/>
      </w:tblGrid>
      <w:tr w:rsidR="009E33A7" w14:paraId="3D24FF00" w14:textId="77777777" w:rsidTr="009E33A7">
        <w:trPr>
          <w:trHeight w:val="354"/>
        </w:trPr>
        <w:tc>
          <w:tcPr>
            <w:tcW w:w="1074" w:type="dxa"/>
          </w:tcPr>
          <w:p w14:paraId="07BC98ED" w14:textId="77777777" w:rsidR="009E33A7" w:rsidRPr="00A06AD8" w:rsidRDefault="009E33A7" w:rsidP="008A22AA">
            <w:pPr>
              <w:jc w:val="center"/>
              <w:rPr>
                <w:rFonts w:ascii="宋体" w:hAnsi="宋体"/>
                <w:color w:val="000000"/>
              </w:rPr>
            </w:pPr>
            <w:r w:rsidRPr="00A06AD8">
              <w:rPr>
                <w:rFonts w:ascii="宋体" w:hAnsi="宋体" w:hint="eastAsia"/>
                <w:color w:val="000000"/>
              </w:rPr>
              <w:t>类型</w:t>
            </w:r>
          </w:p>
        </w:tc>
        <w:tc>
          <w:tcPr>
            <w:tcW w:w="3067" w:type="dxa"/>
            <w:gridSpan w:val="2"/>
          </w:tcPr>
          <w:p w14:paraId="694362D5" w14:textId="77777777" w:rsidR="009E33A7" w:rsidRPr="00A06AD8" w:rsidRDefault="009E33A7" w:rsidP="008A22AA">
            <w:pPr>
              <w:rPr>
                <w:rFonts w:ascii="宋体" w:hAnsi="宋体"/>
                <w:color w:val="000000"/>
              </w:rPr>
            </w:pPr>
            <w:r w:rsidRPr="00A06AD8">
              <w:rPr>
                <w:rFonts w:ascii="宋体" w:hAnsi="宋体" w:hint="eastAsia"/>
                <w:color w:val="000000"/>
              </w:rPr>
              <w:t>固定式不锈钢垃圾桶</w:t>
            </w:r>
          </w:p>
        </w:tc>
        <w:tc>
          <w:tcPr>
            <w:tcW w:w="1445" w:type="dxa"/>
          </w:tcPr>
          <w:p w14:paraId="5933820F" w14:textId="77777777" w:rsidR="009E33A7" w:rsidRPr="00A06AD8" w:rsidRDefault="009E33A7" w:rsidP="008A22AA">
            <w:pPr>
              <w:rPr>
                <w:rFonts w:ascii="宋体" w:hAnsi="宋体"/>
                <w:color w:val="000000"/>
              </w:rPr>
            </w:pPr>
            <w:r w:rsidRPr="00A06AD8">
              <w:rPr>
                <w:rFonts w:ascii="宋体" w:hAnsi="宋体" w:hint="eastAsia"/>
                <w:color w:val="000000"/>
              </w:rPr>
              <w:t>制作尺寸</w:t>
            </w:r>
          </w:p>
        </w:tc>
        <w:tc>
          <w:tcPr>
            <w:tcW w:w="3574" w:type="dxa"/>
          </w:tcPr>
          <w:p w14:paraId="28115CE1" w14:textId="77777777" w:rsidR="009E33A7" w:rsidRPr="00A06AD8" w:rsidRDefault="009E33A7" w:rsidP="008A22AA">
            <w:pPr>
              <w:rPr>
                <w:rFonts w:ascii="宋体" w:hAnsi="宋体"/>
                <w:color w:val="000000"/>
              </w:rPr>
            </w:pPr>
            <w:r w:rsidRPr="00A06AD8">
              <w:rPr>
                <w:rFonts w:ascii="宋体" w:hAnsi="宋体"/>
                <w:color w:val="000000"/>
              </w:rPr>
              <w:t>9</w:t>
            </w:r>
            <w:r w:rsidRPr="00A06AD8">
              <w:rPr>
                <w:rFonts w:ascii="宋体" w:hAnsi="宋体" w:hint="eastAsia"/>
                <w:color w:val="000000"/>
              </w:rPr>
              <w:t>40mm*W</w:t>
            </w:r>
            <w:r w:rsidRPr="00A06AD8">
              <w:rPr>
                <w:rFonts w:ascii="宋体" w:hAnsi="宋体"/>
                <w:color w:val="000000"/>
              </w:rPr>
              <w:t>40</w:t>
            </w:r>
            <w:r w:rsidRPr="00A06AD8">
              <w:rPr>
                <w:rFonts w:ascii="宋体" w:hAnsi="宋体" w:hint="eastAsia"/>
                <w:color w:val="000000"/>
              </w:rPr>
              <w:t>0mm*H</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A06AD8">
                <w:rPr>
                  <w:rFonts w:ascii="宋体" w:hAnsi="宋体" w:hint="eastAsia"/>
                  <w:color w:val="000000"/>
                </w:rPr>
                <w:t>1000mm</w:t>
              </w:r>
            </w:smartTag>
          </w:p>
        </w:tc>
      </w:tr>
      <w:tr w:rsidR="009E33A7" w14:paraId="47FDDC9D" w14:textId="77777777" w:rsidTr="009E33A7">
        <w:trPr>
          <w:trHeight w:val="302"/>
        </w:trPr>
        <w:tc>
          <w:tcPr>
            <w:tcW w:w="1074" w:type="dxa"/>
            <w:vMerge w:val="restart"/>
            <w:vAlign w:val="center"/>
          </w:tcPr>
          <w:p w14:paraId="4F5785FB" w14:textId="77777777" w:rsidR="009E33A7" w:rsidRPr="00A06AD8" w:rsidRDefault="009E33A7" w:rsidP="008A22AA">
            <w:pPr>
              <w:jc w:val="center"/>
              <w:rPr>
                <w:rFonts w:ascii="宋体" w:hAnsi="宋体"/>
                <w:color w:val="000000"/>
              </w:rPr>
            </w:pPr>
            <w:r w:rsidRPr="00A06AD8">
              <w:rPr>
                <w:rFonts w:ascii="宋体" w:hAnsi="宋体" w:hint="eastAsia"/>
                <w:color w:val="000000"/>
              </w:rPr>
              <w:t>材料</w:t>
            </w:r>
          </w:p>
        </w:tc>
        <w:tc>
          <w:tcPr>
            <w:tcW w:w="1726" w:type="dxa"/>
            <w:vMerge w:val="restart"/>
            <w:vAlign w:val="center"/>
          </w:tcPr>
          <w:p w14:paraId="6BBBC5FF" w14:textId="77777777" w:rsidR="009E33A7" w:rsidRPr="00A06AD8" w:rsidRDefault="009E33A7" w:rsidP="008A22AA">
            <w:pPr>
              <w:jc w:val="center"/>
              <w:rPr>
                <w:rFonts w:ascii="宋体" w:hAnsi="宋体"/>
                <w:color w:val="000000"/>
              </w:rPr>
            </w:pPr>
            <w:r w:rsidRPr="00A06AD8">
              <w:rPr>
                <w:rFonts w:ascii="宋体" w:hAnsi="宋体" w:hint="eastAsia"/>
                <w:color w:val="000000"/>
              </w:rPr>
              <w:t>201#不锈钢板</w:t>
            </w:r>
          </w:p>
        </w:tc>
        <w:tc>
          <w:tcPr>
            <w:tcW w:w="6360" w:type="dxa"/>
            <w:gridSpan w:val="3"/>
          </w:tcPr>
          <w:p w14:paraId="1DA7C359" w14:textId="77777777" w:rsidR="009E33A7" w:rsidRPr="00A06AD8" w:rsidRDefault="009E33A7" w:rsidP="008A22AA">
            <w:pPr>
              <w:rPr>
                <w:rFonts w:ascii="宋体" w:hAnsi="宋体"/>
                <w:color w:val="000000"/>
              </w:rPr>
            </w:pPr>
            <w:r w:rsidRPr="00A06AD8">
              <w:rPr>
                <w:rFonts w:ascii="宋体" w:hAnsi="宋体" w:hint="eastAsia"/>
                <w:color w:val="000000"/>
              </w:rPr>
              <w:t>顶盖部分：厚度≥1.0mm   表面均匀拉丝</w:t>
            </w:r>
          </w:p>
        </w:tc>
      </w:tr>
      <w:tr w:rsidR="009E33A7" w14:paraId="023FE3FB" w14:textId="77777777" w:rsidTr="009E33A7">
        <w:trPr>
          <w:trHeight w:val="145"/>
        </w:trPr>
        <w:tc>
          <w:tcPr>
            <w:tcW w:w="1074" w:type="dxa"/>
            <w:vMerge/>
          </w:tcPr>
          <w:p w14:paraId="71053E1C" w14:textId="77777777" w:rsidR="009E33A7" w:rsidRPr="00A06AD8" w:rsidRDefault="009E33A7" w:rsidP="008A22AA">
            <w:pPr>
              <w:rPr>
                <w:rFonts w:ascii="宋体" w:hAnsi="宋体"/>
                <w:color w:val="000000"/>
              </w:rPr>
            </w:pPr>
          </w:p>
        </w:tc>
        <w:tc>
          <w:tcPr>
            <w:tcW w:w="1726" w:type="dxa"/>
            <w:vMerge/>
            <w:vAlign w:val="center"/>
          </w:tcPr>
          <w:p w14:paraId="712CB885" w14:textId="77777777" w:rsidR="009E33A7" w:rsidRPr="00A06AD8" w:rsidRDefault="009E33A7" w:rsidP="008A22AA">
            <w:pPr>
              <w:jc w:val="center"/>
              <w:rPr>
                <w:rFonts w:ascii="宋体" w:hAnsi="宋体"/>
                <w:color w:val="000000"/>
              </w:rPr>
            </w:pPr>
          </w:p>
        </w:tc>
        <w:tc>
          <w:tcPr>
            <w:tcW w:w="6360" w:type="dxa"/>
            <w:gridSpan w:val="3"/>
          </w:tcPr>
          <w:p w14:paraId="5BAFCC5D" w14:textId="77777777" w:rsidR="009E33A7" w:rsidRPr="00A06AD8" w:rsidRDefault="009E33A7" w:rsidP="008A22AA">
            <w:pPr>
              <w:rPr>
                <w:rFonts w:ascii="宋体" w:hAnsi="宋体"/>
                <w:color w:val="000000"/>
              </w:rPr>
            </w:pPr>
            <w:r w:rsidRPr="00A06AD8">
              <w:rPr>
                <w:rFonts w:ascii="宋体" w:hAnsi="宋体" w:hint="eastAsia"/>
                <w:color w:val="000000"/>
              </w:rPr>
              <w:t>桶身部分：厚度≥1.0mm   表面均匀拉丝</w:t>
            </w:r>
          </w:p>
        </w:tc>
      </w:tr>
      <w:tr w:rsidR="009E33A7" w14:paraId="21821C81" w14:textId="77777777" w:rsidTr="009E33A7">
        <w:trPr>
          <w:trHeight w:val="145"/>
        </w:trPr>
        <w:tc>
          <w:tcPr>
            <w:tcW w:w="1074" w:type="dxa"/>
            <w:vMerge/>
          </w:tcPr>
          <w:p w14:paraId="6819BFA4" w14:textId="77777777" w:rsidR="009E33A7" w:rsidRPr="00A06AD8" w:rsidRDefault="009E33A7" w:rsidP="008A22AA">
            <w:pPr>
              <w:rPr>
                <w:rFonts w:ascii="宋体" w:hAnsi="宋体"/>
                <w:color w:val="000000"/>
              </w:rPr>
            </w:pPr>
          </w:p>
        </w:tc>
        <w:tc>
          <w:tcPr>
            <w:tcW w:w="1726" w:type="dxa"/>
            <w:vMerge/>
            <w:vAlign w:val="center"/>
          </w:tcPr>
          <w:p w14:paraId="3ED9DDE8" w14:textId="77777777" w:rsidR="009E33A7" w:rsidRPr="00A06AD8" w:rsidRDefault="009E33A7" w:rsidP="008A22AA">
            <w:pPr>
              <w:jc w:val="center"/>
              <w:rPr>
                <w:rFonts w:ascii="宋体" w:hAnsi="宋体"/>
                <w:color w:val="000000"/>
              </w:rPr>
            </w:pPr>
          </w:p>
        </w:tc>
        <w:tc>
          <w:tcPr>
            <w:tcW w:w="6360" w:type="dxa"/>
            <w:gridSpan w:val="3"/>
          </w:tcPr>
          <w:p w14:paraId="4722EA44" w14:textId="77777777" w:rsidR="009E33A7" w:rsidRPr="00A06AD8" w:rsidRDefault="009E33A7" w:rsidP="008A22AA">
            <w:pPr>
              <w:rPr>
                <w:rFonts w:ascii="宋体" w:hAnsi="宋体"/>
                <w:color w:val="000000"/>
              </w:rPr>
            </w:pPr>
            <w:r w:rsidRPr="00A06AD8">
              <w:rPr>
                <w:rFonts w:ascii="宋体" w:hAnsi="宋体" w:hint="eastAsia"/>
                <w:color w:val="000000"/>
              </w:rPr>
              <w:t>底脚部分：厚度≥1.0mm   表面均匀拉丝</w:t>
            </w:r>
          </w:p>
        </w:tc>
      </w:tr>
      <w:tr w:rsidR="009E33A7" w14:paraId="728A30A1" w14:textId="77777777" w:rsidTr="009E33A7">
        <w:trPr>
          <w:trHeight w:val="638"/>
        </w:trPr>
        <w:tc>
          <w:tcPr>
            <w:tcW w:w="1074" w:type="dxa"/>
            <w:vMerge/>
          </w:tcPr>
          <w:p w14:paraId="178C46A0" w14:textId="77777777" w:rsidR="009E33A7" w:rsidRPr="00A06AD8" w:rsidRDefault="009E33A7" w:rsidP="008A22AA">
            <w:pPr>
              <w:rPr>
                <w:rFonts w:ascii="宋体" w:hAnsi="宋体"/>
                <w:color w:val="000000"/>
              </w:rPr>
            </w:pPr>
          </w:p>
        </w:tc>
        <w:tc>
          <w:tcPr>
            <w:tcW w:w="1726" w:type="dxa"/>
            <w:vAlign w:val="center"/>
          </w:tcPr>
          <w:p w14:paraId="7B7E1FB8" w14:textId="77777777" w:rsidR="009E33A7" w:rsidRPr="00A06AD8" w:rsidRDefault="009E33A7" w:rsidP="008A22AA">
            <w:pPr>
              <w:jc w:val="center"/>
              <w:rPr>
                <w:rFonts w:ascii="宋体" w:hAnsi="宋体"/>
                <w:color w:val="000000"/>
              </w:rPr>
            </w:pPr>
            <w:r w:rsidRPr="00A06AD8">
              <w:rPr>
                <w:rFonts w:ascii="宋体" w:hAnsi="宋体" w:hint="eastAsia"/>
                <w:color w:val="000000"/>
              </w:rPr>
              <w:t>不锈钢管料</w:t>
            </w:r>
          </w:p>
        </w:tc>
        <w:tc>
          <w:tcPr>
            <w:tcW w:w="6360" w:type="dxa"/>
            <w:gridSpan w:val="3"/>
          </w:tcPr>
          <w:p w14:paraId="3093CD81" w14:textId="77777777" w:rsidR="009E33A7" w:rsidRPr="00A06AD8" w:rsidRDefault="009E33A7" w:rsidP="008A22AA">
            <w:pPr>
              <w:rPr>
                <w:rFonts w:ascii="宋体" w:hAnsi="宋体"/>
                <w:color w:val="000000"/>
              </w:rPr>
            </w:pPr>
            <w:r w:rsidRPr="00A06AD8">
              <w:rPr>
                <w:rFonts w:ascii="宋体" w:hAnsi="宋体" w:hint="eastAsia"/>
                <w:color w:val="000000"/>
              </w:rPr>
              <w:t>45*75厚度≥1.0mm</w:t>
            </w:r>
          </w:p>
          <w:p w14:paraId="313FAADA" w14:textId="77777777" w:rsidR="009E33A7" w:rsidRPr="00A06AD8" w:rsidRDefault="009E33A7" w:rsidP="008A22AA">
            <w:pPr>
              <w:rPr>
                <w:rFonts w:ascii="宋体" w:hAnsi="宋体"/>
                <w:color w:val="000000"/>
              </w:rPr>
            </w:pPr>
            <w:r w:rsidRPr="00A06AD8">
              <w:rPr>
                <w:rFonts w:ascii="宋体" w:hAnsi="宋体" w:hint="eastAsia"/>
                <w:color w:val="000000"/>
              </w:rPr>
              <w:t>22*33厚度≥1.0mm</w:t>
            </w:r>
          </w:p>
        </w:tc>
      </w:tr>
      <w:tr w:rsidR="009E33A7" w14:paraId="33D7CA9C" w14:textId="77777777" w:rsidTr="009E33A7">
        <w:trPr>
          <w:trHeight w:val="347"/>
        </w:trPr>
        <w:tc>
          <w:tcPr>
            <w:tcW w:w="1074" w:type="dxa"/>
            <w:vMerge/>
          </w:tcPr>
          <w:p w14:paraId="3A787C9C" w14:textId="77777777" w:rsidR="009E33A7" w:rsidRPr="00A06AD8" w:rsidRDefault="009E33A7" w:rsidP="008A22AA">
            <w:pPr>
              <w:rPr>
                <w:rFonts w:ascii="宋体" w:hAnsi="宋体"/>
                <w:color w:val="000000"/>
              </w:rPr>
            </w:pPr>
          </w:p>
        </w:tc>
        <w:tc>
          <w:tcPr>
            <w:tcW w:w="1726" w:type="dxa"/>
            <w:vMerge w:val="restart"/>
            <w:vAlign w:val="center"/>
          </w:tcPr>
          <w:p w14:paraId="3B514AB5" w14:textId="77777777" w:rsidR="009E33A7" w:rsidRPr="00A06AD8" w:rsidRDefault="009E33A7" w:rsidP="008A22AA">
            <w:pPr>
              <w:ind w:left="12"/>
              <w:jc w:val="center"/>
              <w:rPr>
                <w:rFonts w:ascii="宋体" w:hAnsi="宋体"/>
                <w:color w:val="000000"/>
              </w:rPr>
            </w:pPr>
            <w:r w:rsidRPr="00A06AD8">
              <w:rPr>
                <w:rFonts w:ascii="宋体" w:hAnsi="宋体" w:hint="eastAsia"/>
                <w:color w:val="000000"/>
              </w:rPr>
              <w:t>附件</w:t>
            </w:r>
          </w:p>
        </w:tc>
        <w:tc>
          <w:tcPr>
            <w:tcW w:w="6360" w:type="dxa"/>
            <w:gridSpan w:val="3"/>
          </w:tcPr>
          <w:p w14:paraId="38ABDA05" w14:textId="77777777" w:rsidR="009E33A7" w:rsidRPr="00A06AD8" w:rsidRDefault="009E33A7" w:rsidP="008A22AA">
            <w:pPr>
              <w:rPr>
                <w:rFonts w:ascii="宋体" w:hAnsi="宋体"/>
                <w:color w:val="000000"/>
              </w:rPr>
            </w:pPr>
            <w:r w:rsidRPr="00A06AD8">
              <w:rPr>
                <w:rFonts w:ascii="宋体" w:hAnsi="宋体" w:hint="eastAsia"/>
                <w:color w:val="000000"/>
              </w:rPr>
              <w:t>两只内桶材质为玻璃</w:t>
            </w:r>
            <w:r w:rsidRPr="00A06AD8">
              <w:rPr>
                <w:rFonts w:ascii="宋体" w:hAnsi="宋体"/>
                <w:color w:val="000000"/>
              </w:rPr>
              <w:t>钢</w:t>
            </w:r>
            <w:r w:rsidRPr="00A06AD8">
              <w:rPr>
                <w:rFonts w:ascii="宋体" w:hAnsi="宋体" w:hint="eastAsia"/>
                <w:color w:val="000000"/>
              </w:rPr>
              <w:t>，厚度需达到≥3.0mm。</w:t>
            </w:r>
          </w:p>
        </w:tc>
      </w:tr>
      <w:tr w:rsidR="009E33A7" w14:paraId="72A9438E" w14:textId="77777777" w:rsidTr="009E33A7">
        <w:trPr>
          <w:trHeight w:val="272"/>
        </w:trPr>
        <w:tc>
          <w:tcPr>
            <w:tcW w:w="1074" w:type="dxa"/>
            <w:vMerge/>
          </w:tcPr>
          <w:p w14:paraId="78847F83" w14:textId="77777777" w:rsidR="009E33A7" w:rsidRPr="00A06AD8" w:rsidRDefault="009E33A7" w:rsidP="008A22AA">
            <w:pPr>
              <w:rPr>
                <w:rFonts w:ascii="宋体" w:hAnsi="宋体"/>
                <w:color w:val="000000"/>
              </w:rPr>
            </w:pPr>
          </w:p>
        </w:tc>
        <w:tc>
          <w:tcPr>
            <w:tcW w:w="1726" w:type="dxa"/>
            <w:vMerge/>
            <w:vAlign w:val="center"/>
          </w:tcPr>
          <w:p w14:paraId="0E1CB150" w14:textId="77777777" w:rsidR="009E33A7" w:rsidRPr="00A06AD8" w:rsidRDefault="009E33A7" w:rsidP="008A22AA">
            <w:pPr>
              <w:ind w:left="12"/>
              <w:jc w:val="center"/>
              <w:rPr>
                <w:rFonts w:ascii="宋体" w:hAnsi="宋体"/>
                <w:color w:val="000000"/>
              </w:rPr>
            </w:pPr>
          </w:p>
        </w:tc>
        <w:tc>
          <w:tcPr>
            <w:tcW w:w="6360" w:type="dxa"/>
            <w:gridSpan w:val="3"/>
          </w:tcPr>
          <w:p w14:paraId="7DCB131D" w14:textId="77777777" w:rsidR="009E33A7" w:rsidRPr="00A06AD8" w:rsidRDefault="009E33A7" w:rsidP="008A22AA">
            <w:pPr>
              <w:rPr>
                <w:rFonts w:ascii="宋体" w:hAnsi="宋体"/>
                <w:color w:val="000000"/>
              </w:rPr>
            </w:pPr>
            <w:r w:rsidRPr="00A06AD8">
              <w:rPr>
                <w:rFonts w:ascii="宋体" w:hAnsi="宋体" w:hint="eastAsia"/>
                <w:color w:val="000000"/>
              </w:rPr>
              <w:t>钥匙、膨胀螺栓</w:t>
            </w:r>
          </w:p>
        </w:tc>
      </w:tr>
    </w:tbl>
    <w:p w14:paraId="332B7B4B" w14:textId="77777777" w:rsidR="00CA166D" w:rsidRDefault="009E33A7" w:rsidP="00CA166D">
      <w:pPr>
        <w:ind w:left="12"/>
        <w:jc w:val="left"/>
        <w:rPr>
          <w:rFonts w:ascii="宋体" w:hAnsi="宋体"/>
          <w:color w:val="000000"/>
        </w:rPr>
      </w:pPr>
      <w:r w:rsidRPr="00CA166D">
        <w:rPr>
          <w:rFonts w:ascii="宋体" w:hAnsi="宋体" w:hint="eastAsia"/>
          <w:color w:val="000000"/>
        </w:rPr>
        <w:t>其他要求：</w:t>
      </w:r>
    </w:p>
    <w:p w14:paraId="59DB16DF" w14:textId="31991BD8" w:rsidR="00CA166D" w:rsidRDefault="009E33A7" w:rsidP="00CA166D">
      <w:pPr>
        <w:ind w:left="12" w:firstLineChars="200" w:firstLine="420"/>
        <w:jc w:val="left"/>
        <w:rPr>
          <w:rFonts w:ascii="宋体" w:hAnsi="宋体"/>
          <w:color w:val="000000"/>
        </w:rPr>
      </w:pPr>
      <w:r w:rsidRPr="00CA166D">
        <w:rPr>
          <w:rFonts w:ascii="宋体" w:hAnsi="宋体" w:hint="eastAsia"/>
          <w:color w:val="000000"/>
        </w:rPr>
        <w:t>1.</w:t>
      </w:r>
      <w:r w:rsidR="000F56A4">
        <w:rPr>
          <w:rFonts w:ascii="宋体" w:hAnsi="宋体" w:hint="eastAsia"/>
          <w:color w:val="000000"/>
        </w:rPr>
        <w:t>外形美观大方，超强</w:t>
      </w:r>
      <w:r w:rsidRPr="00CA166D">
        <w:rPr>
          <w:rFonts w:ascii="宋体" w:hAnsi="宋体" w:hint="eastAsia"/>
          <w:color w:val="000000"/>
        </w:rPr>
        <w:t>立体感，宽</w:t>
      </w:r>
      <w:r w:rsidR="000F56A4">
        <w:rPr>
          <w:rFonts w:ascii="宋体" w:hAnsi="宋体" w:hint="eastAsia"/>
          <w:color w:val="000000"/>
        </w:rPr>
        <w:t>畅</w:t>
      </w:r>
      <w:r w:rsidRPr="00CA166D">
        <w:rPr>
          <w:rFonts w:ascii="宋体" w:hAnsi="宋体" w:hint="eastAsia"/>
          <w:color w:val="000000"/>
        </w:rPr>
        <w:t>投递口，易于废品的投递；整体具有较好的防腐、防锈、阻燃、耐磨、耐酸碱、质硬、实用、牢固、防盗等功能。</w:t>
      </w:r>
    </w:p>
    <w:p w14:paraId="50BFB010" w14:textId="7618A2A0" w:rsidR="009E33A7" w:rsidRPr="00CA166D" w:rsidRDefault="009E33A7" w:rsidP="00CA166D">
      <w:pPr>
        <w:ind w:left="12" w:firstLineChars="200" w:firstLine="420"/>
        <w:jc w:val="left"/>
        <w:rPr>
          <w:rFonts w:ascii="宋体" w:hAnsi="宋体"/>
          <w:color w:val="000000"/>
        </w:rPr>
      </w:pPr>
      <w:r w:rsidRPr="00CA166D">
        <w:rPr>
          <w:rFonts w:ascii="宋体" w:hAnsi="宋体" w:hint="eastAsia"/>
          <w:color w:val="000000"/>
        </w:rPr>
        <w:t>* 2.经过剪板下料</w:t>
      </w:r>
      <w:r w:rsidR="007A1929">
        <w:rPr>
          <w:rFonts w:ascii="宋体" w:hAnsi="宋体" w:hint="eastAsia"/>
          <w:color w:val="000000"/>
        </w:rPr>
        <w:t>、</w:t>
      </w:r>
      <w:r w:rsidRPr="00CA166D">
        <w:rPr>
          <w:rFonts w:ascii="宋体" w:hAnsi="宋体" w:hint="eastAsia"/>
          <w:color w:val="000000"/>
        </w:rPr>
        <w:t>折弯、冲孔、打磨、焊接成整体，表面必须看不到焊点及打磨痕迹。</w:t>
      </w:r>
    </w:p>
    <w:p w14:paraId="64D235F2" w14:textId="73EE700D" w:rsidR="009E33A7" w:rsidRPr="00E76792" w:rsidRDefault="00E76792" w:rsidP="00E76792">
      <w:pPr>
        <w:ind w:left="12" w:firstLineChars="200" w:firstLine="420"/>
        <w:jc w:val="left"/>
        <w:rPr>
          <w:rFonts w:ascii="宋体" w:hAnsi="宋体"/>
          <w:color w:val="000000"/>
        </w:rPr>
      </w:pPr>
      <w:r>
        <w:rPr>
          <w:rFonts w:ascii="宋体" w:hAnsi="宋体"/>
          <w:color w:val="000000"/>
        </w:rPr>
        <w:t>3.</w:t>
      </w:r>
      <w:r w:rsidR="009E33A7" w:rsidRPr="00E76792">
        <w:rPr>
          <w:rFonts w:ascii="宋体" w:hAnsi="宋体" w:hint="eastAsia"/>
          <w:color w:val="000000"/>
        </w:rPr>
        <w:t>左右两边两侧，为双层不锈钢板焊接。</w:t>
      </w:r>
    </w:p>
    <w:p w14:paraId="6F6C6079" w14:textId="4DB8A85C" w:rsidR="009E33A7" w:rsidRPr="00E76792" w:rsidRDefault="00E76792" w:rsidP="00E76792">
      <w:pPr>
        <w:ind w:left="12" w:firstLineChars="200" w:firstLine="420"/>
        <w:jc w:val="left"/>
        <w:rPr>
          <w:rFonts w:ascii="宋体" w:hAnsi="宋体"/>
          <w:color w:val="000000"/>
        </w:rPr>
      </w:pPr>
      <w:r>
        <w:rPr>
          <w:rFonts w:ascii="宋体" w:hAnsi="宋体" w:hint="eastAsia"/>
          <w:color w:val="000000"/>
        </w:rPr>
        <w:t>4.</w:t>
      </w:r>
      <w:r w:rsidR="009E33A7" w:rsidRPr="00E76792">
        <w:rPr>
          <w:rFonts w:ascii="宋体" w:hAnsi="宋体" w:hint="eastAsia"/>
          <w:color w:val="000000"/>
        </w:rPr>
        <w:t>桶身印有“可回收”“不可回收”</w:t>
      </w:r>
      <w:r w:rsidR="009E1DB0">
        <w:rPr>
          <w:rFonts w:ascii="宋体" w:hAnsi="宋体" w:hint="eastAsia"/>
          <w:color w:val="000000"/>
        </w:rPr>
        <w:t>细分</w:t>
      </w:r>
      <w:r w:rsidR="005A6FE1">
        <w:rPr>
          <w:rFonts w:ascii="宋体" w:hAnsi="宋体" w:hint="eastAsia"/>
          <w:color w:val="000000"/>
        </w:rPr>
        <w:t>内容</w:t>
      </w:r>
      <w:r w:rsidR="009E33A7" w:rsidRPr="00E76792">
        <w:rPr>
          <w:rFonts w:ascii="宋体" w:hAnsi="宋体" w:hint="eastAsia"/>
          <w:color w:val="000000"/>
        </w:rPr>
        <w:t>标志及英文字样，且丝网印刷。</w:t>
      </w:r>
    </w:p>
    <w:p w14:paraId="60BC72CD" w14:textId="3B1283FD" w:rsidR="00F26AAB" w:rsidRPr="00E76792" w:rsidRDefault="009E33A7" w:rsidP="00F26AAB">
      <w:pPr>
        <w:ind w:left="12" w:firstLineChars="200" w:firstLine="420"/>
        <w:jc w:val="left"/>
        <w:rPr>
          <w:rFonts w:ascii="宋体" w:hAnsi="宋体"/>
          <w:color w:val="000000"/>
        </w:rPr>
      </w:pPr>
      <w:r w:rsidRPr="00E76792">
        <w:rPr>
          <w:rFonts w:ascii="宋体" w:hAnsi="宋体" w:hint="eastAsia"/>
          <w:color w:val="000000"/>
        </w:rPr>
        <w:t>5门上设有美观、大方、安全的专用三角锁具装置，桶底脚设有坚实的固定装置，防盗且专业技术固定。</w:t>
      </w:r>
    </w:p>
    <w:p w14:paraId="1E42F1E8" w14:textId="1C4460A2" w:rsidR="009E33A7" w:rsidRPr="005A6FE1" w:rsidRDefault="009E33A7" w:rsidP="005A6FE1">
      <w:pPr>
        <w:ind w:left="12" w:firstLineChars="200" w:firstLine="420"/>
        <w:jc w:val="left"/>
        <w:rPr>
          <w:rFonts w:ascii="宋体" w:hAnsi="宋体"/>
          <w:color w:val="000000"/>
        </w:rPr>
      </w:pPr>
      <w:r w:rsidRPr="00E76792">
        <w:rPr>
          <w:rFonts w:ascii="宋体" w:hAnsi="宋体" w:hint="eastAsia"/>
          <w:color w:val="000000"/>
        </w:rPr>
        <w:t>产</w:t>
      </w:r>
      <w:r w:rsidRPr="00E76792">
        <w:rPr>
          <w:rFonts w:ascii="宋体" w:hAnsi="宋体"/>
          <w:color w:val="000000"/>
        </w:rPr>
        <w:t>品样式</w:t>
      </w:r>
      <w:r w:rsidRPr="00E76792">
        <w:rPr>
          <w:rFonts w:ascii="宋体" w:hAnsi="宋体" w:hint="eastAsia"/>
          <w:color w:val="000000"/>
        </w:rPr>
        <w:t>如</w:t>
      </w:r>
      <w:r w:rsidRPr="00E76792">
        <w:rPr>
          <w:rFonts w:ascii="宋体" w:hAnsi="宋体"/>
          <w:color w:val="000000"/>
        </w:rPr>
        <w:t>下图</w:t>
      </w:r>
      <w:r w:rsidR="002B62AC" w:rsidRPr="00E76792">
        <w:rPr>
          <w:rFonts w:ascii="宋体" w:hAnsi="宋体" w:hint="eastAsia"/>
          <w:color w:val="000000"/>
        </w:rPr>
        <w:t>（仅供</w:t>
      </w:r>
      <w:r w:rsidR="002B62AC" w:rsidRPr="00E76792">
        <w:rPr>
          <w:rFonts w:ascii="宋体" w:hAnsi="宋体"/>
          <w:color w:val="000000"/>
        </w:rPr>
        <w:t>参考）</w:t>
      </w:r>
      <w:r w:rsidRPr="00E76792">
        <w:rPr>
          <w:rFonts w:ascii="宋体" w:hAnsi="宋体"/>
          <w:color w:val="000000"/>
        </w:rPr>
        <w:t>：</w:t>
      </w:r>
    </w:p>
    <w:p w14:paraId="6999417A" w14:textId="581EB9AB" w:rsidR="009E33A7" w:rsidRPr="009E33A7" w:rsidRDefault="009E33A7" w:rsidP="009E33A7">
      <w:pPr>
        <w:widowControl/>
        <w:jc w:val="left"/>
        <w:rPr>
          <w:rFonts w:ascii="宋体" w:hAnsi="宋体" w:cs="宋体"/>
          <w:kern w:val="0"/>
          <w:sz w:val="24"/>
        </w:rPr>
      </w:pPr>
      <w:r>
        <w:rPr>
          <w:rFonts w:ascii="宋体" w:hAnsi="宋体" w:cs="宋体" w:hint="eastAsia"/>
          <w:noProof/>
          <w:kern w:val="0"/>
          <w:sz w:val="24"/>
        </w:rPr>
        <w:t xml:space="preserve">        </w:t>
      </w:r>
      <w:r w:rsidRPr="00EB397E">
        <w:rPr>
          <w:rFonts w:ascii="宋体" w:hAnsi="宋体" w:cs="宋体"/>
          <w:noProof/>
          <w:kern w:val="0"/>
          <w:sz w:val="24"/>
        </w:rPr>
        <w:drawing>
          <wp:inline distT="0" distB="0" distL="0" distR="0" wp14:anchorId="641E9C74" wp14:editId="4508D810">
            <wp:extent cx="1576800" cy="1800000"/>
            <wp:effectExtent l="0" t="0" r="4445" b="0"/>
            <wp:docPr id="1" name="图片 1" descr="C:\Users\JXM\AppData\Roaming\Tencent\Users\173735568\QQ\WinTemp\RichOle\GCF46]6GW6LY6VGR@]20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JXM\AppData\Roaming\Tencent\Users\173735568\QQ\WinTemp\RichOle\GCF46]6GW6LY6VGR@]20_[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800" cy="1800000"/>
                    </a:xfrm>
                    <a:prstGeom prst="rect">
                      <a:avLst/>
                    </a:prstGeom>
                    <a:noFill/>
                    <a:ln>
                      <a:noFill/>
                    </a:ln>
                  </pic:spPr>
                </pic:pic>
              </a:graphicData>
            </a:graphic>
          </wp:inline>
        </w:drawing>
      </w:r>
    </w:p>
    <w:p w14:paraId="55339377" w14:textId="41153CC9" w:rsidR="001628BD" w:rsidRPr="00D56677" w:rsidRDefault="00DD4FE7" w:rsidP="00D56677">
      <w:pPr>
        <w:spacing w:line="300" w:lineRule="auto"/>
        <w:rPr>
          <w:rFonts w:ascii="宋体" w:hAnsi="宋体"/>
          <w:b/>
          <w:bCs/>
          <w:sz w:val="32"/>
          <w:szCs w:val="32"/>
        </w:rPr>
      </w:pPr>
      <w:r w:rsidRPr="00236757">
        <w:rPr>
          <w:rFonts w:ascii="宋体" w:hAnsi="宋体" w:hint="eastAsia"/>
          <w:color w:val="000000"/>
        </w:rPr>
        <w:t>分包</w:t>
      </w:r>
      <w:r w:rsidRPr="00236757">
        <w:rPr>
          <w:rFonts w:ascii="宋体" w:hAnsi="宋体"/>
          <w:color w:val="000000"/>
        </w:rPr>
        <w:t>二：</w:t>
      </w:r>
      <w:r w:rsidR="00D56677" w:rsidRPr="00D56677">
        <w:rPr>
          <w:rFonts w:ascii="宋体" w:hAnsi="宋体" w:hint="eastAsia"/>
          <w:color w:val="000000"/>
        </w:rPr>
        <w:t>酶标仪一台、</w:t>
      </w:r>
      <w:r w:rsidR="00236757" w:rsidRPr="00236757">
        <w:rPr>
          <w:rFonts w:ascii="宋体" w:hAnsi="宋体"/>
          <w:color w:val="000000"/>
        </w:rPr>
        <w:t>预算</w:t>
      </w:r>
      <w:r w:rsidR="00B8011C">
        <w:rPr>
          <w:rFonts w:ascii="宋体" w:hAnsi="宋体"/>
          <w:color w:val="000000"/>
        </w:rPr>
        <w:t>5.4</w:t>
      </w:r>
      <w:r w:rsidR="00236757" w:rsidRPr="00236757">
        <w:rPr>
          <w:rFonts w:ascii="宋体" w:hAnsi="宋体" w:hint="eastAsia"/>
          <w:color w:val="000000"/>
        </w:rPr>
        <w:t>万</w:t>
      </w:r>
    </w:p>
    <w:p w14:paraId="530D2072" w14:textId="3336F881" w:rsidR="001D69DB" w:rsidRDefault="001D69DB" w:rsidP="001D69DB">
      <w:pPr>
        <w:spacing w:line="300" w:lineRule="auto"/>
        <w:ind w:firstLineChars="200" w:firstLine="420"/>
        <w:rPr>
          <w:rFonts w:ascii="宋体" w:hAnsi="宋体"/>
          <w:color w:val="000000"/>
        </w:rPr>
      </w:pPr>
      <w:r>
        <w:rPr>
          <w:rFonts w:ascii="宋体" w:hAnsi="宋体" w:hint="eastAsia"/>
          <w:color w:val="000000"/>
        </w:rPr>
        <w:t>一、</w:t>
      </w:r>
      <w:r w:rsidR="00F50C90" w:rsidRPr="001D69DB">
        <w:rPr>
          <w:rFonts w:ascii="宋体" w:hAnsi="宋体" w:hint="eastAsia"/>
          <w:color w:val="000000"/>
        </w:rPr>
        <w:t>主要用途</w:t>
      </w:r>
      <w:r w:rsidRPr="001D69DB">
        <w:rPr>
          <w:rFonts w:ascii="宋体" w:hAnsi="宋体" w:hint="eastAsia"/>
          <w:color w:val="000000"/>
        </w:rPr>
        <w:t>：</w:t>
      </w:r>
    </w:p>
    <w:p w14:paraId="4E09405B" w14:textId="27DA087D" w:rsidR="001D69DB" w:rsidRDefault="00F50C90" w:rsidP="001D69DB">
      <w:pPr>
        <w:spacing w:line="300" w:lineRule="auto"/>
        <w:ind w:firstLineChars="200" w:firstLine="420"/>
        <w:rPr>
          <w:rFonts w:ascii="宋体" w:hAnsi="宋体"/>
          <w:color w:val="000000"/>
        </w:rPr>
      </w:pPr>
      <w:r w:rsidRPr="001D69DB">
        <w:rPr>
          <w:rFonts w:ascii="宋体" w:hAnsi="宋体"/>
          <w:color w:val="000000"/>
        </w:rPr>
        <w:t>可快速任意位标注空白、样品、阴阳性对照及质控，支持多值对照</w:t>
      </w:r>
      <w:r w:rsidR="001D69DB">
        <w:rPr>
          <w:rFonts w:ascii="宋体" w:hAnsi="宋体" w:hint="eastAsia"/>
          <w:color w:val="000000"/>
        </w:rPr>
        <w:t>。</w:t>
      </w:r>
    </w:p>
    <w:p w14:paraId="3DE62C9B" w14:textId="1C7ABB29" w:rsidR="001D69DB" w:rsidRDefault="001D69DB" w:rsidP="001D69DB">
      <w:pPr>
        <w:spacing w:line="300" w:lineRule="auto"/>
        <w:ind w:firstLineChars="200" w:firstLine="420"/>
        <w:rPr>
          <w:rFonts w:ascii="宋体" w:hAnsi="宋体"/>
          <w:color w:val="000000"/>
        </w:rPr>
      </w:pPr>
      <w:r>
        <w:rPr>
          <w:rFonts w:ascii="宋体" w:hAnsi="宋体" w:hint="eastAsia"/>
          <w:color w:val="000000"/>
        </w:rPr>
        <w:t>二、</w:t>
      </w:r>
      <w:r w:rsidR="00F50C90" w:rsidRPr="001D69DB">
        <w:rPr>
          <w:rFonts w:ascii="宋体" w:hAnsi="宋体" w:hint="eastAsia"/>
          <w:color w:val="000000"/>
        </w:rPr>
        <w:t>工作环境要求</w:t>
      </w:r>
      <w:r w:rsidRPr="001D69DB">
        <w:rPr>
          <w:rFonts w:ascii="宋体" w:hAnsi="宋体" w:hint="eastAsia"/>
          <w:color w:val="000000"/>
        </w:rPr>
        <w:t>：</w:t>
      </w:r>
    </w:p>
    <w:p w14:paraId="7E30E95A" w14:textId="71A37C07" w:rsidR="001D69DB" w:rsidRDefault="00F50C90" w:rsidP="001D69DB">
      <w:pPr>
        <w:spacing w:line="300" w:lineRule="auto"/>
        <w:ind w:firstLineChars="200" w:firstLine="420"/>
        <w:rPr>
          <w:rFonts w:ascii="宋体" w:hAnsi="宋体"/>
          <w:color w:val="000000"/>
        </w:rPr>
      </w:pPr>
      <w:r w:rsidRPr="001D69DB">
        <w:rPr>
          <w:rFonts w:ascii="宋体" w:hAnsi="宋体" w:hint="eastAsia"/>
          <w:color w:val="000000"/>
        </w:rPr>
        <w:t>电源：12VDC（100V-240V宽幅输入）；温度，5℃~40℃；温度，10%~90%</w:t>
      </w:r>
      <w:r w:rsidR="001D69DB" w:rsidRPr="001D69DB">
        <w:rPr>
          <w:rFonts w:ascii="宋体" w:hAnsi="宋体" w:hint="eastAsia"/>
          <w:color w:val="000000"/>
        </w:rPr>
        <w:t>。</w:t>
      </w:r>
    </w:p>
    <w:p w14:paraId="1C683C7C" w14:textId="0917CA63" w:rsidR="00F50C90" w:rsidRPr="001D69DB" w:rsidRDefault="001D69DB" w:rsidP="001D69DB">
      <w:pPr>
        <w:spacing w:line="300" w:lineRule="auto"/>
        <w:ind w:firstLineChars="200" w:firstLine="420"/>
        <w:rPr>
          <w:rFonts w:ascii="宋体" w:hAnsi="宋体"/>
          <w:color w:val="000000"/>
        </w:rPr>
      </w:pPr>
      <w:r>
        <w:rPr>
          <w:rFonts w:ascii="宋体" w:hAnsi="宋体" w:hint="eastAsia"/>
          <w:color w:val="000000"/>
        </w:rPr>
        <w:t>三、</w:t>
      </w:r>
      <w:r w:rsidR="00F50C90" w:rsidRPr="001D69DB">
        <w:rPr>
          <w:rFonts w:ascii="宋体" w:hAnsi="宋体" w:hint="eastAsia"/>
          <w:color w:val="000000"/>
        </w:rPr>
        <w:t>技术参数及要求</w:t>
      </w:r>
      <w:r w:rsidR="00CA3675">
        <w:rPr>
          <w:rFonts w:ascii="宋体" w:hAnsi="宋体" w:hint="eastAsia"/>
          <w:color w:val="000000"/>
        </w:rPr>
        <w:t>：</w:t>
      </w:r>
    </w:p>
    <w:p w14:paraId="77AB4F27" w14:textId="78B2D4E6" w:rsidR="00C0376C" w:rsidRPr="00C0376C" w:rsidRDefault="000519AA" w:rsidP="00C0376C">
      <w:pPr>
        <w:spacing w:line="300" w:lineRule="auto"/>
        <w:ind w:firstLineChars="200" w:firstLine="420"/>
        <w:rPr>
          <w:rFonts w:ascii="宋体" w:hAnsi="宋体"/>
          <w:color w:val="000000"/>
        </w:rPr>
      </w:pPr>
      <w:r w:rsidRPr="001D69DB">
        <w:rPr>
          <w:rFonts w:ascii="宋体" w:hAnsi="宋体" w:hint="eastAsia"/>
          <w:color w:val="000000"/>
        </w:rPr>
        <w:t>★</w:t>
      </w:r>
      <w:r w:rsidR="00BD306F">
        <w:rPr>
          <w:rFonts w:ascii="宋体" w:hAnsi="宋体" w:hint="eastAsia"/>
          <w:color w:val="000000"/>
        </w:rPr>
        <w:t>（一）</w:t>
      </w:r>
      <w:r w:rsidR="00F50C90" w:rsidRPr="001D69DB">
        <w:rPr>
          <w:rFonts w:ascii="宋体" w:hAnsi="宋体" w:hint="eastAsia"/>
          <w:color w:val="000000"/>
        </w:rPr>
        <w:t>Windows XP嵌入式系统控制完成编辑、测试、存储及打印工作；</w:t>
      </w:r>
      <w:r w:rsidR="00C0376C" w:rsidRPr="001D69DB">
        <w:rPr>
          <w:rFonts w:ascii="宋体" w:hAnsi="宋体" w:hint="eastAsia"/>
          <w:color w:val="000000"/>
        </w:rPr>
        <w:t>低功率</w:t>
      </w:r>
      <w:r w:rsidR="00C0376C" w:rsidRPr="001D69DB">
        <w:rPr>
          <w:rFonts w:ascii="宋体" w:hAnsi="宋体"/>
          <w:color w:val="000000"/>
        </w:rPr>
        <w:t>6V10W</w:t>
      </w:r>
      <w:r w:rsidR="00C0376C" w:rsidRPr="001D69DB">
        <w:rPr>
          <w:rFonts w:ascii="宋体" w:hAnsi="宋体" w:hint="eastAsia"/>
          <w:color w:val="000000"/>
        </w:rPr>
        <w:t>卤钨灯光源，自动开关节能设计，灯泡易更换；编辑、测试界面同屏可显示样本号、</w:t>
      </w:r>
      <w:r w:rsidR="00C0376C" w:rsidRPr="001D69DB">
        <w:rPr>
          <w:rFonts w:ascii="宋体" w:hAnsi="宋体"/>
          <w:color w:val="000000"/>
        </w:rPr>
        <w:t>OD</w:t>
      </w:r>
      <w:r w:rsidR="00C0376C" w:rsidRPr="001D69DB">
        <w:rPr>
          <w:rFonts w:ascii="宋体" w:hAnsi="宋体" w:hint="eastAsia"/>
          <w:color w:val="000000"/>
        </w:rPr>
        <w:t>值、结果、</w:t>
      </w:r>
      <w:r w:rsidR="00C0376C" w:rsidRPr="001D69DB">
        <w:rPr>
          <w:rFonts w:ascii="宋体" w:hAnsi="宋体"/>
          <w:color w:val="000000"/>
        </w:rPr>
        <w:t>S/CO</w:t>
      </w:r>
      <w:r w:rsidR="00C0376C" w:rsidRPr="001D69DB">
        <w:rPr>
          <w:rFonts w:ascii="宋体" w:hAnsi="宋体" w:hint="eastAsia"/>
          <w:color w:val="000000"/>
        </w:rPr>
        <w:t>值和项目参数；具有全面的定性、半定量和定量参数，布板模式、阴阳性对照值和标准曲线可贮存、调用；单板多项测试功能，同一板可进行多达</w:t>
      </w:r>
      <w:r w:rsidR="00C0376C" w:rsidRPr="001D69DB">
        <w:rPr>
          <w:rFonts w:ascii="宋体" w:hAnsi="宋体"/>
          <w:color w:val="000000"/>
        </w:rPr>
        <w:t>12</w:t>
      </w:r>
      <w:r w:rsidR="00C0376C" w:rsidRPr="001D69DB">
        <w:rPr>
          <w:rFonts w:ascii="宋体" w:hAnsi="宋体" w:hint="eastAsia"/>
          <w:color w:val="000000"/>
        </w:rPr>
        <w:t>种不同检验项目的测试；测量结果支持重新计算功能，可调用空白值、曲线进行多次拟合计算；按板号报告或按样本号综合报告，并可批量</w:t>
      </w:r>
      <w:r w:rsidR="00C0376C" w:rsidRPr="001D69DB">
        <w:rPr>
          <w:rFonts w:ascii="宋体" w:hAnsi="宋体" w:hint="eastAsia"/>
          <w:color w:val="000000"/>
        </w:rPr>
        <w:lastRenderedPageBreak/>
        <w:t>录入实验项目及结果；线性度</w:t>
      </w:r>
      <w:r w:rsidR="00C0376C">
        <w:rPr>
          <w:rFonts w:ascii="宋体" w:hAnsi="宋体" w:hint="eastAsia"/>
          <w:color w:val="000000"/>
        </w:rPr>
        <w:t>范围</w:t>
      </w:r>
      <w:r w:rsidR="00C0376C" w:rsidRPr="001D69DB">
        <w:rPr>
          <w:rFonts w:ascii="宋体" w:hAnsi="宋体" w:hint="eastAsia"/>
          <w:color w:val="000000"/>
        </w:rPr>
        <w:t>±</w:t>
      </w:r>
      <w:r w:rsidR="00C0376C" w:rsidRPr="001D69DB">
        <w:rPr>
          <w:rFonts w:ascii="宋体" w:hAnsi="宋体"/>
          <w:color w:val="000000"/>
        </w:rPr>
        <w:t>0.5%</w:t>
      </w:r>
      <w:r w:rsidR="00C0376C" w:rsidRPr="001D69DB">
        <w:rPr>
          <w:rFonts w:ascii="宋体" w:hAnsi="宋体" w:hint="eastAsia"/>
          <w:color w:val="000000"/>
        </w:rPr>
        <w:t>或</w:t>
      </w:r>
      <w:r w:rsidR="00C0376C" w:rsidRPr="001D69DB">
        <w:rPr>
          <w:rFonts w:ascii="宋体" w:hAnsi="宋体"/>
          <w:color w:val="000000"/>
        </w:rPr>
        <w:t>&lt;0.025A</w:t>
      </w:r>
      <w:r w:rsidR="00C0376C">
        <w:rPr>
          <w:rFonts w:ascii="宋体" w:hAnsi="宋体" w:hint="eastAsia"/>
          <w:color w:val="000000"/>
        </w:rPr>
        <w:t>；</w:t>
      </w:r>
      <w:r w:rsidR="00C0376C" w:rsidRPr="001D69DB">
        <w:rPr>
          <w:rFonts w:ascii="宋体" w:hAnsi="宋体" w:hint="eastAsia"/>
          <w:color w:val="000000"/>
        </w:rPr>
        <w:t>重复性</w:t>
      </w:r>
      <w:r w:rsidR="00C0376C">
        <w:rPr>
          <w:rFonts w:ascii="宋体" w:hAnsi="宋体" w:hint="eastAsia"/>
          <w:color w:val="000000"/>
        </w:rPr>
        <w:t>范围</w:t>
      </w:r>
      <w:r w:rsidR="00C0376C" w:rsidRPr="001D69DB">
        <w:rPr>
          <w:rFonts w:ascii="宋体" w:hAnsi="宋体"/>
          <w:color w:val="000000"/>
        </w:rPr>
        <w:t>&lt;0.1%</w:t>
      </w:r>
      <w:r w:rsidR="00C0376C" w:rsidRPr="001D69DB">
        <w:rPr>
          <w:rFonts w:ascii="宋体" w:hAnsi="宋体" w:hint="eastAsia"/>
          <w:color w:val="000000"/>
        </w:rPr>
        <w:t>或±</w:t>
      </w:r>
      <w:r w:rsidR="00C0376C" w:rsidRPr="001D69DB">
        <w:rPr>
          <w:rFonts w:ascii="宋体" w:hAnsi="宋体"/>
          <w:color w:val="000000"/>
        </w:rPr>
        <w:t>0.002A</w:t>
      </w:r>
      <w:r w:rsidR="00C0376C">
        <w:rPr>
          <w:rFonts w:ascii="宋体" w:hAnsi="宋体" w:hint="eastAsia"/>
          <w:color w:val="000000"/>
        </w:rPr>
        <w:t>。</w:t>
      </w:r>
    </w:p>
    <w:p w14:paraId="65E50FE0" w14:textId="313C5307" w:rsidR="00F50C90" w:rsidRPr="001D69DB" w:rsidRDefault="00C0376C" w:rsidP="001D69DB">
      <w:pPr>
        <w:spacing w:line="300" w:lineRule="auto"/>
        <w:ind w:firstLineChars="200" w:firstLine="420"/>
        <w:rPr>
          <w:rFonts w:ascii="宋体" w:hAnsi="宋体"/>
          <w:color w:val="000000"/>
        </w:rPr>
      </w:pPr>
      <w:r>
        <w:rPr>
          <w:rFonts w:ascii="宋体" w:hAnsi="宋体" w:hint="eastAsia"/>
          <w:color w:val="000000"/>
        </w:rPr>
        <w:t>（二</w:t>
      </w:r>
      <w:r>
        <w:rPr>
          <w:rFonts w:ascii="宋体" w:hAnsi="宋体"/>
          <w:color w:val="000000"/>
        </w:rPr>
        <w:t>）</w:t>
      </w:r>
      <w:r w:rsidR="00316898" w:rsidRPr="001D69DB">
        <w:rPr>
          <w:rFonts w:ascii="宋体" w:hAnsi="宋体" w:hint="eastAsia"/>
          <w:color w:val="000000"/>
        </w:rPr>
        <w:t>具有震荡功能，震荡速度和时间可调；图形化界面可视化酶标板图设计，全中文操作系统；样本信息录入有列表式和卡片式，可直接输入样本号、姓名等信息；测量</w:t>
      </w:r>
      <w:r w:rsidR="00316898" w:rsidRPr="001D69DB">
        <w:rPr>
          <w:rFonts w:ascii="宋体" w:hAnsi="宋体"/>
          <w:color w:val="000000"/>
        </w:rPr>
        <w:t>数据</w:t>
      </w:r>
      <w:r w:rsidR="00316898" w:rsidRPr="001D69DB">
        <w:rPr>
          <w:rFonts w:ascii="宋体" w:hAnsi="宋体" w:hint="eastAsia"/>
          <w:color w:val="000000"/>
        </w:rPr>
        <w:t>可按板、行或列直接导出到</w:t>
      </w:r>
      <w:r w:rsidR="00316898" w:rsidRPr="001D69DB">
        <w:rPr>
          <w:rFonts w:ascii="宋体" w:hAnsi="宋体"/>
          <w:color w:val="000000"/>
        </w:rPr>
        <w:t>MS</w:t>
      </w:r>
      <w:r w:rsidR="00316898" w:rsidRPr="001D69DB">
        <w:rPr>
          <w:rFonts w:ascii="宋体" w:hAnsi="宋体" w:hint="eastAsia"/>
          <w:color w:val="000000"/>
        </w:rPr>
        <w:t xml:space="preserve"> </w:t>
      </w:r>
      <w:r w:rsidR="00316898" w:rsidRPr="001D69DB">
        <w:rPr>
          <w:rFonts w:ascii="宋体" w:hAnsi="宋体"/>
          <w:color w:val="000000"/>
        </w:rPr>
        <w:t>Excel中进一步分析</w:t>
      </w:r>
      <w:r w:rsidR="00CA3675">
        <w:rPr>
          <w:rFonts w:ascii="宋体" w:hAnsi="宋体" w:hint="eastAsia"/>
          <w:color w:val="000000"/>
        </w:rPr>
        <w:t>。</w:t>
      </w:r>
    </w:p>
    <w:p w14:paraId="1F9EF25F" w14:textId="1B01FC08" w:rsidR="00F50C90" w:rsidRPr="00316898" w:rsidRDefault="00BD306F" w:rsidP="00316898">
      <w:pPr>
        <w:spacing w:line="300" w:lineRule="auto"/>
        <w:ind w:firstLineChars="200" w:firstLine="420"/>
        <w:rPr>
          <w:rFonts w:ascii="宋体" w:hAnsi="宋体"/>
          <w:color w:val="000000"/>
        </w:rPr>
      </w:pPr>
      <w:r>
        <w:rPr>
          <w:rFonts w:ascii="宋体" w:hAnsi="宋体" w:hint="eastAsia"/>
          <w:color w:val="000000"/>
        </w:rPr>
        <w:t>（</w:t>
      </w:r>
      <w:r w:rsidR="00C0376C">
        <w:rPr>
          <w:rFonts w:ascii="宋体" w:hAnsi="宋体" w:hint="eastAsia"/>
          <w:color w:val="000000"/>
        </w:rPr>
        <w:t>三</w:t>
      </w:r>
      <w:r>
        <w:rPr>
          <w:rFonts w:ascii="宋体" w:hAnsi="宋体" w:hint="eastAsia"/>
          <w:color w:val="000000"/>
        </w:rPr>
        <w:t>）</w:t>
      </w:r>
      <w:r w:rsidR="00F50C90" w:rsidRPr="001D69DB">
        <w:rPr>
          <w:rFonts w:ascii="宋体" w:hAnsi="宋体"/>
          <w:color w:val="000000"/>
        </w:rPr>
        <w:t>8</w:t>
      </w:r>
      <w:r w:rsidR="00F50C90" w:rsidRPr="001D69DB">
        <w:rPr>
          <w:rFonts w:ascii="宋体" w:hAnsi="宋体" w:hint="eastAsia"/>
          <w:color w:val="000000"/>
        </w:rPr>
        <w:t>通道零色散单模光纤测量系统，酶标孔中心自动定位功能，具备系统自检和诊断功能；</w:t>
      </w:r>
      <w:r w:rsidR="00316898" w:rsidRPr="001D69DB">
        <w:rPr>
          <w:rFonts w:ascii="宋体" w:hAnsi="宋体" w:hint="eastAsia"/>
          <w:color w:val="000000"/>
        </w:rPr>
        <w:t>可横向或纵向</w:t>
      </w:r>
      <w:r w:rsidR="00316898" w:rsidRPr="001D69DB">
        <w:rPr>
          <w:rFonts w:ascii="宋体" w:hAnsi="宋体"/>
          <w:color w:val="000000"/>
        </w:rPr>
        <w:t>96</w:t>
      </w:r>
      <w:r w:rsidR="00316898" w:rsidRPr="001D69DB">
        <w:rPr>
          <w:rFonts w:ascii="宋体" w:hAnsi="宋体" w:hint="eastAsia"/>
          <w:color w:val="000000"/>
        </w:rPr>
        <w:t>孔可视化布板，任意设置测试的起始位和终止位，可自动编号；可任意位标注空白、样品、阴阳性对照及质控，支持多值对照；具备质控功能，任意规则定制，质控图可显示和打印；可按标本号、姓名进行结果查询，可自动跟踪分析标本的每个项目数据变化趋势；具有光密度快速测试功能，支持自身对照、列减法和行减法，判断公式可任意输入；适用于平底、U型和V型底等国内外各种大小不同的96微孔酶标板</w:t>
      </w:r>
      <w:r w:rsidR="00CA3675">
        <w:rPr>
          <w:rFonts w:ascii="宋体" w:hAnsi="宋体" w:hint="eastAsia"/>
          <w:color w:val="000000"/>
        </w:rPr>
        <w:t>。</w:t>
      </w:r>
    </w:p>
    <w:p w14:paraId="23F99F15" w14:textId="2F0F2977" w:rsidR="00316898" w:rsidRPr="001D69DB" w:rsidRDefault="00BD306F" w:rsidP="00316898">
      <w:pPr>
        <w:spacing w:line="300" w:lineRule="auto"/>
        <w:ind w:firstLineChars="200" w:firstLine="420"/>
        <w:rPr>
          <w:rFonts w:ascii="宋体" w:hAnsi="宋体"/>
          <w:color w:val="000000"/>
        </w:rPr>
      </w:pPr>
      <w:r>
        <w:rPr>
          <w:rFonts w:ascii="宋体" w:hAnsi="宋体" w:hint="eastAsia"/>
          <w:color w:val="000000"/>
        </w:rPr>
        <w:t>（</w:t>
      </w:r>
      <w:r w:rsidR="00C0376C">
        <w:rPr>
          <w:rFonts w:ascii="宋体" w:hAnsi="宋体" w:hint="eastAsia"/>
          <w:color w:val="000000"/>
        </w:rPr>
        <w:t>四</w:t>
      </w:r>
      <w:r>
        <w:rPr>
          <w:rFonts w:ascii="宋体" w:hAnsi="宋体" w:hint="eastAsia"/>
          <w:color w:val="000000"/>
        </w:rPr>
        <w:t>）</w:t>
      </w:r>
      <w:r w:rsidR="00316898" w:rsidRPr="001D69DB">
        <w:rPr>
          <w:rFonts w:ascii="宋体" w:hAnsi="宋体" w:hint="eastAsia"/>
          <w:color w:val="000000"/>
        </w:rPr>
        <w:t>光源：寿命</w:t>
      </w:r>
      <w:r w:rsidR="00316898" w:rsidRPr="001D69DB">
        <w:rPr>
          <w:rFonts w:ascii="宋体" w:hAnsi="宋体"/>
          <w:color w:val="000000"/>
        </w:rPr>
        <w:t>5000</w:t>
      </w:r>
      <w:r w:rsidR="00316898" w:rsidRPr="001D69DB">
        <w:rPr>
          <w:rFonts w:ascii="宋体" w:hAnsi="宋体" w:hint="eastAsia"/>
          <w:color w:val="000000"/>
        </w:rPr>
        <w:t>小时以上</w:t>
      </w:r>
      <w:r w:rsidR="00316898">
        <w:rPr>
          <w:rFonts w:ascii="宋体" w:hAnsi="宋体" w:hint="eastAsia"/>
          <w:color w:val="000000"/>
        </w:rPr>
        <w:t>；</w:t>
      </w:r>
      <w:r w:rsidR="00316898" w:rsidRPr="001D69DB">
        <w:rPr>
          <w:rFonts w:ascii="宋体" w:hAnsi="宋体" w:hint="eastAsia"/>
          <w:color w:val="000000"/>
        </w:rPr>
        <w:t>波长范围：</w:t>
      </w:r>
      <w:r w:rsidR="00316898" w:rsidRPr="001D69DB">
        <w:rPr>
          <w:rFonts w:ascii="宋体" w:hAnsi="宋体"/>
          <w:color w:val="000000"/>
        </w:rPr>
        <w:t>400~750nm</w:t>
      </w:r>
      <w:r w:rsidR="00316898">
        <w:rPr>
          <w:rFonts w:ascii="宋体" w:hAnsi="宋体" w:hint="eastAsia"/>
          <w:color w:val="000000"/>
        </w:rPr>
        <w:t>；</w:t>
      </w:r>
      <w:r w:rsidR="00316898" w:rsidRPr="001D69DB">
        <w:rPr>
          <w:rFonts w:ascii="宋体" w:hAnsi="宋体" w:hint="eastAsia"/>
          <w:color w:val="000000"/>
        </w:rPr>
        <w:t>滤光片：标配</w:t>
      </w:r>
      <w:r w:rsidR="00316898" w:rsidRPr="001D69DB">
        <w:rPr>
          <w:rFonts w:ascii="宋体" w:hAnsi="宋体"/>
          <w:color w:val="000000"/>
        </w:rPr>
        <w:t>405</w:t>
      </w:r>
      <w:r w:rsidR="00316898" w:rsidRPr="001D69DB">
        <w:rPr>
          <w:rFonts w:ascii="宋体" w:hAnsi="宋体" w:hint="eastAsia"/>
          <w:color w:val="000000"/>
        </w:rPr>
        <w:t>，</w:t>
      </w:r>
      <w:r w:rsidR="00316898" w:rsidRPr="001D69DB">
        <w:rPr>
          <w:rFonts w:ascii="宋体" w:hAnsi="宋体"/>
          <w:color w:val="000000"/>
        </w:rPr>
        <w:t>450</w:t>
      </w:r>
      <w:r w:rsidR="00316898" w:rsidRPr="001D69DB">
        <w:rPr>
          <w:rFonts w:ascii="宋体" w:hAnsi="宋体" w:hint="eastAsia"/>
          <w:color w:val="000000"/>
        </w:rPr>
        <w:t>，</w:t>
      </w:r>
      <w:r w:rsidR="00316898" w:rsidRPr="001D69DB">
        <w:rPr>
          <w:rFonts w:ascii="宋体" w:hAnsi="宋体"/>
          <w:color w:val="000000"/>
        </w:rPr>
        <w:t>492</w:t>
      </w:r>
      <w:r w:rsidR="00316898" w:rsidRPr="001D69DB">
        <w:rPr>
          <w:rFonts w:ascii="宋体" w:hAnsi="宋体" w:hint="eastAsia"/>
          <w:color w:val="000000"/>
        </w:rPr>
        <w:t>，</w:t>
      </w:r>
      <w:r w:rsidR="00316898" w:rsidRPr="001D69DB">
        <w:rPr>
          <w:rFonts w:ascii="宋体" w:hAnsi="宋体"/>
          <w:color w:val="000000"/>
        </w:rPr>
        <w:t>630nm</w:t>
      </w:r>
      <w:r w:rsidR="00316898" w:rsidRPr="001D69DB">
        <w:rPr>
          <w:rFonts w:ascii="宋体" w:hAnsi="宋体" w:hint="eastAsia"/>
          <w:color w:val="000000"/>
        </w:rPr>
        <w:t>四片滤光片，最多可装载八片滤光片</w:t>
      </w:r>
      <w:r w:rsidR="00CA3675">
        <w:rPr>
          <w:rFonts w:ascii="宋体" w:hAnsi="宋体" w:hint="eastAsia"/>
          <w:color w:val="000000"/>
        </w:rPr>
        <w:t>。</w:t>
      </w:r>
    </w:p>
    <w:p w14:paraId="001DE28D" w14:textId="3D165C9F" w:rsidR="00F50C90" w:rsidRPr="001D69DB" w:rsidRDefault="00BD306F" w:rsidP="001D69DB">
      <w:pPr>
        <w:spacing w:line="300" w:lineRule="auto"/>
        <w:ind w:firstLineChars="200" w:firstLine="420"/>
        <w:rPr>
          <w:rFonts w:ascii="宋体" w:hAnsi="宋体"/>
          <w:color w:val="000000"/>
        </w:rPr>
      </w:pPr>
      <w:r>
        <w:rPr>
          <w:rFonts w:ascii="宋体" w:hAnsi="宋体" w:hint="eastAsia"/>
          <w:color w:val="000000"/>
        </w:rPr>
        <w:t>（</w:t>
      </w:r>
      <w:r w:rsidR="00C0376C">
        <w:rPr>
          <w:rFonts w:ascii="宋体" w:hAnsi="宋体" w:hint="eastAsia"/>
          <w:color w:val="000000"/>
        </w:rPr>
        <w:t>五</w:t>
      </w:r>
      <w:r>
        <w:rPr>
          <w:rFonts w:ascii="宋体" w:hAnsi="宋体"/>
          <w:color w:val="000000"/>
        </w:rPr>
        <w:t>）</w:t>
      </w:r>
      <w:r w:rsidR="00F50C90" w:rsidRPr="001D69DB">
        <w:rPr>
          <w:rFonts w:ascii="宋体" w:hAnsi="宋体" w:hint="eastAsia"/>
          <w:color w:val="000000"/>
        </w:rPr>
        <w:t>测量方式：单波长、双波长、多波长、终点法、两点法、动力法、支持凝集扫描、外部计算机控制测量</w:t>
      </w:r>
      <w:r w:rsidR="002252FF">
        <w:rPr>
          <w:rFonts w:ascii="宋体" w:hAnsi="宋体" w:hint="eastAsia"/>
          <w:color w:val="000000"/>
        </w:rPr>
        <w:t>；</w:t>
      </w:r>
      <w:r w:rsidR="002252FF" w:rsidRPr="001D69DB">
        <w:rPr>
          <w:rFonts w:ascii="宋体" w:hAnsi="宋体" w:hint="eastAsia"/>
          <w:color w:val="000000"/>
        </w:rPr>
        <w:t>空白方式：单孔空白、多孔空白、行空白、列空白</w:t>
      </w:r>
      <w:r w:rsidR="002252FF">
        <w:rPr>
          <w:rFonts w:ascii="宋体" w:hAnsi="宋体" w:hint="eastAsia"/>
          <w:color w:val="000000"/>
        </w:rPr>
        <w:t>；</w:t>
      </w:r>
      <w:r w:rsidR="002252FF" w:rsidRPr="001D69DB">
        <w:rPr>
          <w:rFonts w:ascii="宋体" w:hAnsi="宋体" w:hint="eastAsia"/>
          <w:color w:val="000000"/>
        </w:rPr>
        <w:t>计算方式：光密度、行减、列减、单点定标、线性回归、二次曲线、三次曲线、四参数方程</w:t>
      </w:r>
      <w:r w:rsidR="002252FF">
        <w:rPr>
          <w:rFonts w:ascii="宋体" w:hAnsi="宋体" w:hint="eastAsia"/>
          <w:color w:val="000000"/>
        </w:rPr>
        <w:t>。</w:t>
      </w:r>
    </w:p>
    <w:p w14:paraId="1588DF6A" w14:textId="58AB363B" w:rsidR="00F50C90" w:rsidRPr="001D69DB" w:rsidRDefault="00BD306F" w:rsidP="001D69DB">
      <w:pPr>
        <w:spacing w:line="300" w:lineRule="auto"/>
        <w:ind w:firstLineChars="200" w:firstLine="420"/>
        <w:rPr>
          <w:rFonts w:ascii="宋体" w:hAnsi="宋体"/>
          <w:color w:val="000000"/>
        </w:rPr>
      </w:pPr>
      <w:r>
        <w:rPr>
          <w:rFonts w:ascii="宋体" w:hAnsi="宋体" w:hint="eastAsia"/>
          <w:color w:val="000000"/>
        </w:rPr>
        <w:t>（</w:t>
      </w:r>
      <w:r w:rsidR="00C0376C">
        <w:rPr>
          <w:rFonts w:ascii="宋体" w:hAnsi="宋体" w:hint="eastAsia"/>
          <w:color w:val="000000"/>
        </w:rPr>
        <w:t>六</w:t>
      </w:r>
      <w:r>
        <w:rPr>
          <w:rFonts w:ascii="宋体" w:hAnsi="宋体"/>
          <w:color w:val="000000"/>
        </w:rPr>
        <w:t>）</w:t>
      </w:r>
      <w:r w:rsidR="002252FF" w:rsidRPr="001D69DB">
        <w:rPr>
          <w:rFonts w:ascii="宋体" w:hAnsi="宋体" w:hint="eastAsia"/>
          <w:color w:val="000000"/>
        </w:rPr>
        <w:t>检测速度：单波长﹤</w:t>
      </w:r>
      <w:r w:rsidR="002252FF" w:rsidRPr="001D69DB">
        <w:rPr>
          <w:rFonts w:ascii="宋体" w:hAnsi="宋体"/>
          <w:color w:val="000000"/>
        </w:rPr>
        <w:t>3</w:t>
      </w:r>
      <w:r w:rsidR="002252FF" w:rsidRPr="001D69DB">
        <w:rPr>
          <w:rFonts w:ascii="宋体" w:hAnsi="宋体" w:hint="eastAsia"/>
          <w:color w:val="000000"/>
        </w:rPr>
        <w:t>秒／</w:t>
      </w:r>
      <w:r w:rsidR="002252FF" w:rsidRPr="001D69DB">
        <w:rPr>
          <w:rFonts w:ascii="宋体" w:hAnsi="宋体"/>
          <w:color w:val="000000"/>
        </w:rPr>
        <w:t>96</w:t>
      </w:r>
      <w:r w:rsidR="002252FF" w:rsidRPr="001D69DB">
        <w:rPr>
          <w:rFonts w:ascii="宋体" w:hAnsi="宋体" w:hint="eastAsia"/>
          <w:color w:val="000000"/>
        </w:rPr>
        <w:t>孔，双波长﹤6秒／</w:t>
      </w:r>
      <w:r w:rsidR="002252FF" w:rsidRPr="001D69DB">
        <w:rPr>
          <w:rFonts w:ascii="宋体" w:hAnsi="宋体"/>
          <w:color w:val="000000"/>
        </w:rPr>
        <w:t>96</w:t>
      </w:r>
      <w:r w:rsidR="002252FF" w:rsidRPr="001D69DB">
        <w:rPr>
          <w:rFonts w:ascii="宋体" w:hAnsi="宋体" w:hint="eastAsia"/>
          <w:color w:val="000000"/>
        </w:rPr>
        <w:t>孔</w:t>
      </w:r>
      <w:r w:rsidR="002252FF">
        <w:rPr>
          <w:rFonts w:ascii="宋体" w:hAnsi="宋体" w:hint="eastAsia"/>
          <w:color w:val="000000"/>
        </w:rPr>
        <w:t>；</w:t>
      </w:r>
      <w:r w:rsidR="002252FF" w:rsidRPr="001D69DB">
        <w:rPr>
          <w:rFonts w:ascii="宋体" w:hAnsi="宋体" w:hint="eastAsia"/>
          <w:color w:val="000000"/>
        </w:rPr>
        <w:t>测量范围：</w:t>
      </w:r>
      <w:r w:rsidR="002252FF">
        <w:rPr>
          <w:rFonts w:ascii="宋体" w:hAnsi="宋体"/>
          <w:color w:val="000000"/>
        </w:rPr>
        <w:t>0.0000-4.5000Abs</w:t>
      </w:r>
      <w:r w:rsidR="002252FF">
        <w:rPr>
          <w:rFonts w:ascii="宋体" w:hAnsi="宋体" w:hint="eastAsia"/>
          <w:color w:val="000000"/>
        </w:rPr>
        <w:t>；</w:t>
      </w:r>
      <w:r w:rsidR="002252FF" w:rsidRPr="001D69DB">
        <w:rPr>
          <w:rFonts w:ascii="宋体" w:hAnsi="宋体" w:hint="eastAsia"/>
          <w:color w:val="000000"/>
        </w:rPr>
        <w:t>分辨率：</w:t>
      </w:r>
      <w:r w:rsidR="002252FF" w:rsidRPr="001D69DB">
        <w:rPr>
          <w:rFonts w:ascii="宋体" w:hAnsi="宋体"/>
          <w:color w:val="000000"/>
        </w:rPr>
        <w:t>0.0001A</w:t>
      </w:r>
      <w:r w:rsidR="002252FF">
        <w:rPr>
          <w:rFonts w:ascii="宋体" w:hAnsi="宋体" w:hint="eastAsia"/>
          <w:color w:val="000000"/>
        </w:rPr>
        <w:t>；</w:t>
      </w:r>
      <w:r w:rsidR="002252FF" w:rsidRPr="001D69DB">
        <w:rPr>
          <w:rFonts w:ascii="宋体" w:hAnsi="宋体" w:hint="eastAsia"/>
          <w:color w:val="000000"/>
        </w:rPr>
        <w:t>通道差异：</w:t>
      </w:r>
      <w:r w:rsidR="002252FF" w:rsidRPr="001D69DB">
        <w:rPr>
          <w:rFonts w:ascii="宋体" w:hAnsi="宋体"/>
          <w:color w:val="000000"/>
        </w:rPr>
        <w:t>&lt;0.01A</w:t>
      </w:r>
      <w:r w:rsidR="002252FF">
        <w:rPr>
          <w:rFonts w:ascii="宋体" w:hAnsi="宋体" w:hint="eastAsia"/>
          <w:color w:val="000000"/>
        </w:rPr>
        <w:t>；</w:t>
      </w:r>
      <w:r w:rsidR="002252FF" w:rsidRPr="001D69DB">
        <w:rPr>
          <w:rFonts w:ascii="宋体" w:hAnsi="宋体" w:hint="eastAsia"/>
          <w:color w:val="000000"/>
        </w:rPr>
        <w:t>显示：嵌入式</w:t>
      </w:r>
      <w:r w:rsidR="002252FF" w:rsidRPr="001D69DB">
        <w:rPr>
          <w:rFonts w:ascii="宋体" w:hAnsi="宋体"/>
          <w:color w:val="000000"/>
        </w:rPr>
        <w:t>8</w:t>
      </w:r>
      <w:r w:rsidR="002252FF" w:rsidRPr="001D69DB">
        <w:rPr>
          <w:rFonts w:ascii="宋体" w:hAnsi="宋体" w:hint="eastAsia"/>
          <w:color w:val="000000"/>
        </w:rPr>
        <w:t>寸触摸屏或外接彩色液晶显示，可显示整板样本结果和定标曲线</w:t>
      </w:r>
      <w:r w:rsidR="002252FF">
        <w:rPr>
          <w:rFonts w:ascii="宋体" w:hAnsi="宋体" w:hint="eastAsia"/>
          <w:color w:val="000000"/>
        </w:rPr>
        <w:t>；</w:t>
      </w:r>
      <w:r w:rsidR="002252FF" w:rsidRPr="001D69DB">
        <w:rPr>
          <w:rFonts w:ascii="宋体" w:hAnsi="宋体" w:hint="eastAsia"/>
          <w:color w:val="000000"/>
        </w:rPr>
        <w:t>存贮：5</w:t>
      </w:r>
      <w:r w:rsidR="002252FF" w:rsidRPr="001D69DB">
        <w:rPr>
          <w:rFonts w:ascii="宋体" w:hAnsi="宋体"/>
          <w:color w:val="000000"/>
        </w:rPr>
        <w:t>00</w:t>
      </w:r>
      <w:r w:rsidR="002252FF" w:rsidRPr="001D69DB">
        <w:rPr>
          <w:rFonts w:ascii="宋体" w:hAnsi="宋体" w:hint="eastAsia"/>
          <w:color w:val="000000"/>
        </w:rPr>
        <w:t>个以上检测程序和</w:t>
      </w:r>
      <w:r w:rsidR="002252FF" w:rsidRPr="001D69DB">
        <w:rPr>
          <w:rFonts w:ascii="宋体" w:hAnsi="宋体"/>
          <w:color w:val="000000"/>
        </w:rPr>
        <w:t>5</w:t>
      </w:r>
      <w:r w:rsidR="002252FF" w:rsidRPr="001D69DB">
        <w:rPr>
          <w:rFonts w:ascii="宋体" w:hAnsi="宋体" w:hint="eastAsia"/>
          <w:color w:val="000000"/>
        </w:rPr>
        <w:t>0</w:t>
      </w:r>
      <w:r w:rsidR="002252FF" w:rsidRPr="001D69DB">
        <w:rPr>
          <w:rFonts w:ascii="宋体" w:hAnsi="宋体"/>
          <w:color w:val="000000"/>
        </w:rPr>
        <w:t>0</w:t>
      </w:r>
      <w:r w:rsidR="002252FF" w:rsidRPr="001D69DB">
        <w:rPr>
          <w:rFonts w:ascii="宋体" w:hAnsi="宋体" w:hint="eastAsia"/>
          <w:color w:val="000000"/>
        </w:rPr>
        <w:t>块</w:t>
      </w:r>
      <w:r w:rsidR="002252FF" w:rsidRPr="001D69DB">
        <w:rPr>
          <w:rFonts w:ascii="宋体" w:hAnsi="宋体"/>
          <w:color w:val="000000"/>
        </w:rPr>
        <w:t>96</w:t>
      </w:r>
      <w:r w:rsidR="002252FF" w:rsidRPr="001D69DB">
        <w:rPr>
          <w:rFonts w:ascii="宋体" w:hAnsi="宋体" w:hint="eastAsia"/>
          <w:color w:val="000000"/>
        </w:rPr>
        <w:t>孔板检测结果，</w:t>
      </w:r>
      <w:r w:rsidR="002252FF" w:rsidRPr="001D69DB">
        <w:rPr>
          <w:rFonts w:ascii="宋体" w:hAnsi="宋体"/>
          <w:color w:val="000000"/>
        </w:rPr>
        <w:t>20</w:t>
      </w:r>
      <w:r w:rsidR="002252FF" w:rsidRPr="001D69DB">
        <w:rPr>
          <w:rFonts w:ascii="宋体" w:hAnsi="宋体" w:hint="eastAsia"/>
          <w:color w:val="000000"/>
        </w:rPr>
        <w:t>0种酶标板格式，</w:t>
      </w:r>
      <w:r w:rsidR="002252FF" w:rsidRPr="001D69DB">
        <w:rPr>
          <w:rFonts w:ascii="宋体" w:hAnsi="宋体"/>
          <w:color w:val="000000"/>
        </w:rPr>
        <w:t>100000</w:t>
      </w:r>
      <w:r w:rsidR="002252FF" w:rsidRPr="001D69DB">
        <w:rPr>
          <w:rFonts w:ascii="宋体" w:hAnsi="宋体" w:hint="eastAsia"/>
          <w:color w:val="000000"/>
        </w:rPr>
        <w:t>个以上测试结果</w:t>
      </w:r>
      <w:r w:rsidR="002252FF">
        <w:rPr>
          <w:rFonts w:ascii="宋体" w:hAnsi="宋体" w:hint="eastAsia"/>
          <w:color w:val="000000"/>
        </w:rPr>
        <w:t>。</w:t>
      </w:r>
    </w:p>
    <w:p w14:paraId="3EEFB515" w14:textId="23F14D27" w:rsidR="00F50C90" w:rsidRPr="001D69DB" w:rsidRDefault="00BD306F" w:rsidP="001D69DB">
      <w:pPr>
        <w:spacing w:line="300" w:lineRule="auto"/>
        <w:ind w:firstLineChars="200" w:firstLine="420"/>
        <w:rPr>
          <w:rFonts w:ascii="宋体" w:hAnsi="宋体"/>
          <w:color w:val="000000"/>
        </w:rPr>
      </w:pPr>
      <w:r>
        <w:rPr>
          <w:rFonts w:ascii="宋体" w:hAnsi="宋体" w:hint="eastAsia"/>
          <w:color w:val="000000"/>
        </w:rPr>
        <w:t>（</w:t>
      </w:r>
      <w:r w:rsidR="00C0376C">
        <w:rPr>
          <w:rFonts w:ascii="宋体" w:hAnsi="宋体" w:hint="eastAsia"/>
          <w:color w:val="000000"/>
        </w:rPr>
        <w:t>七</w:t>
      </w:r>
      <w:r>
        <w:rPr>
          <w:rFonts w:ascii="宋体" w:hAnsi="宋体"/>
          <w:color w:val="000000"/>
        </w:rPr>
        <w:t>）</w:t>
      </w:r>
      <w:r w:rsidR="002252FF" w:rsidRPr="004731D7">
        <w:rPr>
          <w:rFonts w:ascii="宋体" w:hAnsi="宋体" w:hint="eastAsia"/>
          <w:color w:val="000000"/>
        </w:rPr>
        <w:t>接口：</w:t>
      </w:r>
      <w:r w:rsidR="002252FF" w:rsidRPr="004731D7">
        <w:rPr>
          <w:rFonts w:ascii="宋体" w:hAnsi="宋体"/>
          <w:color w:val="000000"/>
        </w:rPr>
        <w:t>4</w:t>
      </w:r>
      <w:r w:rsidR="002252FF" w:rsidRPr="004731D7">
        <w:rPr>
          <w:rFonts w:ascii="宋体" w:hAnsi="宋体" w:hint="eastAsia"/>
          <w:color w:val="000000"/>
        </w:rPr>
        <w:t>个</w:t>
      </w:r>
      <w:r w:rsidR="002252FF" w:rsidRPr="004731D7">
        <w:rPr>
          <w:rFonts w:ascii="宋体" w:hAnsi="宋体"/>
          <w:color w:val="000000"/>
        </w:rPr>
        <w:t>USB</w:t>
      </w:r>
      <w:r w:rsidR="002252FF" w:rsidRPr="004731D7">
        <w:rPr>
          <w:rFonts w:ascii="宋体" w:hAnsi="宋体" w:hint="eastAsia"/>
          <w:color w:val="000000"/>
        </w:rPr>
        <w:t>双向通讯口，</w:t>
      </w:r>
      <w:r w:rsidR="002252FF" w:rsidRPr="004731D7">
        <w:rPr>
          <w:rFonts w:ascii="宋体" w:hAnsi="宋体"/>
          <w:color w:val="000000"/>
        </w:rPr>
        <w:t>1</w:t>
      </w:r>
      <w:r w:rsidR="002252FF" w:rsidRPr="004731D7">
        <w:rPr>
          <w:rFonts w:ascii="宋体" w:hAnsi="宋体" w:hint="eastAsia"/>
          <w:color w:val="000000"/>
        </w:rPr>
        <w:t>个</w:t>
      </w:r>
      <w:r w:rsidR="002252FF" w:rsidRPr="004731D7">
        <w:rPr>
          <w:rFonts w:ascii="宋体" w:hAnsi="宋体"/>
          <w:color w:val="000000"/>
        </w:rPr>
        <w:t>RS232</w:t>
      </w:r>
      <w:r w:rsidR="002252FF" w:rsidRPr="004731D7">
        <w:rPr>
          <w:rFonts w:ascii="宋体" w:hAnsi="宋体" w:hint="eastAsia"/>
          <w:color w:val="000000"/>
        </w:rPr>
        <w:t>接口，</w:t>
      </w:r>
      <w:r w:rsidR="002252FF" w:rsidRPr="004731D7">
        <w:rPr>
          <w:rFonts w:ascii="宋体" w:hAnsi="宋体"/>
          <w:color w:val="000000"/>
        </w:rPr>
        <w:t>1</w:t>
      </w:r>
      <w:r w:rsidR="002252FF" w:rsidRPr="004731D7">
        <w:rPr>
          <w:rFonts w:ascii="宋体" w:hAnsi="宋体" w:hint="eastAsia"/>
          <w:color w:val="000000"/>
        </w:rPr>
        <w:t>个</w:t>
      </w:r>
      <w:r w:rsidR="002252FF" w:rsidRPr="004731D7">
        <w:rPr>
          <w:rFonts w:ascii="宋体" w:hAnsi="宋体"/>
          <w:color w:val="000000"/>
        </w:rPr>
        <w:t>VGA</w:t>
      </w:r>
      <w:r w:rsidR="002252FF" w:rsidRPr="004731D7">
        <w:rPr>
          <w:rFonts w:ascii="宋体" w:hAnsi="宋体" w:hint="eastAsia"/>
          <w:color w:val="000000"/>
        </w:rPr>
        <w:t>接口，</w:t>
      </w:r>
      <w:r w:rsidR="002252FF" w:rsidRPr="004731D7">
        <w:rPr>
          <w:rFonts w:ascii="宋体" w:hAnsi="宋体"/>
          <w:color w:val="000000"/>
        </w:rPr>
        <w:t>1</w:t>
      </w:r>
      <w:r w:rsidR="002252FF" w:rsidRPr="004731D7">
        <w:rPr>
          <w:rFonts w:ascii="宋体" w:hAnsi="宋体" w:hint="eastAsia"/>
          <w:color w:val="000000"/>
        </w:rPr>
        <w:t>个键盘接口和</w:t>
      </w:r>
      <w:r w:rsidR="002252FF" w:rsidRPr="004731D7">
        <w:rPr>
          <w:rFonts w:ascii="宋体" w:hAnsi="宋体"/>
          <w:color w:val="000000"/>
        </w:rPr>
        <w:t>1</w:t>
      </w:r>
      <w:r w:rsidR="002252FF" w:rsidRPr="004731D7">
        <w:rPr>
          <w:rFonts w:ascii="宋体" w:hAnsi="宋体" w:hint="eastAsia"/>
          <w:color w:val="000000"/>
        </w:rPr>
        <w:t>个鼠标接口</w:t>
      </w:r>
      <w:r w:rsidR="002252FF">
        <w:rPr>
          <w:rFonts w:ascii="宋体" w:hAnsi="宋体" w:hint="eastAsia"/>
          <w:color w:val="000000"/>
        </w:rPr>
        <w:t>。</w:t>
      </w:r>
    </w:p>
    <w:p w14:paraId="18891A58" w14:textId="77777777" w:rsidR="00CA3675" w:rsidRDefault="00F50C90" w:rsidP="00CA3675">
      <w:pPr>
        <w:spacing w:line="300" w:lineRule="auto"/>
        <w:ind w:firstLineChars="200" w:firstLine="420"/>
        <w:rPr>
          <w:rFonts w:ascii="宋体" w:hAnsi="宋体"/>
          <w:color w:val="000000"/>
        </w:rPr>
      </w:pPr>
      <w:r w:rsidRPr="004D65CA">
        <w:rPr>
          <w:rFonts w:ascii="宋体" w:hAnsi="宋体" w:hint="eastAsia"/>
          <w:color w:val="000000"/>
        </w:rPr>
        <w:t>四</w:t>
      </w:r>
      <w:r w:rsidR="000A19B5" w:rsidRPr="004D65CA">
        <w:rPr>
          <w:rFonts w:ascii="宋体" w:hAnsi="宋体" w:hint="eastAsia"/>
          <w:color w:val="000000"/>
        </w:rPr>
        <w:t>、</w:t>
      </w:r>
      <w:r w:rsidRPr="004D65CA">
        <w:rPr>
          <w:rFonts w:ascii="宋体" w:hAnsi="宋体" w:hint="eastAsia"/>
          <w:color w:val="000000"/>
        </w:rPr>
        <w:t>基本配置</w:t>
      </w:r>
      <w:r w:rsidR="004D65CA">
        <w:rPr>
          <w:rFonts w:ascii="宋体" w:hAnsi="宋体" w:hint="eastAsia"/>
          <w:color w:val="000000"/>
        </w:rPr>
        <w:t>：</w:t>
      </w:r>
    </w:p>
    <w:p w14:paraId="0BFC7FD9" w14:textId="53DAD8B8" w:rsidR="00D557C5" w:rsidRDefault="00F50C90" w:rsidP="00D557C5">
      <w:pPr>
        <w:spacing w:line="300" w:lineRule="auto"/>
        <w:ind w:firstLineChars="200" w:firstLine="420"/>
        <w:rPr>
          <w:rFonts w:ascii="宋体" w:hAnsi="宋体"/>
          <w:color w:val="000000"/>
        </w:rPr>
      </w:pPr>
      <w:r w:rsidRPr="004D65CA">
        <w:rPr>
          <w:rFonts w:ascii="宋体" w:hAnsi="宋体" w:hint="eastAsia"/>
          <w:color w:val="000000"/>
        </w:rPr>
        <w:t>主机1套</w:t>
      </w:r>
      <w:r w:rsidR="000A19B5" w:rsidRPr="004D65CA">
        <w:rPr>
          <w:rFonts w:ascii="宋体" w:hAnsi="宋体" w:hint="eastAsia"/>
          <w:color w:val="000000"/>
        </w:rPr>
        <w:t>、</w:t>
      </w:r>
      <w:r w:rsidRPr="004D65CA">
        <w:rPr>
          <w:rFonts w:ascii="宋体" w:hAnsi="宋体" w:hint="eastAsia"/>
          <w:color w:val="000000"/>
        </w:rPr>
        <w:t>鼠标键盘1套</w:t>
      </w:r>
      <w:r w:rsidR="000A19B5" w:rsidRPr="004D65CA">
        <w:rPr>
          <w:rFonts w:ascii="宋体" w:hAnsi="宋体" w:hint="eastAsia"/>
          <w:color w:val="000000"/>
        </w:rPr>
        <w:t>、</w:t>
      </w:r>
      <w:r w:rsidRPr="004D65CA">
        <w:rPr>
          <w:rFonts w:ascii="宋体" w:hAnsi="宋体" w:hint="eastAsia"/>
          <w:color w:val="000000"/>
        </w:rPr>
        <w:t>电源线 1根</w:t>
      </w:r>
      <w:r w:rsidR="000A19B5" w:rsidRPr="004D65CA">
        <w:rPr>
          <w:rFonts w:ascii="宋体" w:hAnsi="宋体" w:hint="eastAsia"/>
          <w:color w:val="000000"/>
        </w:rPr>
        <w:t>、</w:t>
      </w:r>
      <w:r w:rsidRPr="004D65CA">
        <w:rPr>
          <w:rFonts w:ascii="宋体" w:hAnsi="宋体" w:hint="eastAsia"/>
          <w:color w:val="000000"/>
        </w:rPr>
        <w:t>说明书 1份</w:t>
      </w:r>
      <w:r w:rsidR="00D36039">
        <w:rPr>
          <w:rFonts w:ascii="宋体" w:hAnsi="宋体" w:hint="eastAsia"/>
          <w:color w:val="000000"/>
        </w:rPr>
        <w:t>（</w:t>
      </w:r>
      <w:r w:rsidR="00D36039" w:rsidRPr="004D65CA">
        <w:rPr>
          <w:rFonts w:ascii="宋体" w:hAnsi="宋体" w:hint="eastAsia"/>
          <w:color w:val="000000"/>
        </w:rPr>
        <w:t>说明书必须说明设备如何使用、参数如何设置、设备操作的注意事项及安全条款等</w:t>
      </w:r>
      <w:r w:rsidR="00D36039">
        <w:rPr>
          <w:rFonts w:ascii="宋体" w:hAnsi="宋体" w:hint="eastAsia"/>
          <w:color w:val="000000"/>
        </w:rPr>
        <w:t>）</w:t>
      </w:r>
      <w:r w:rsidR="000A19B5" w:rsidRPr="004D65CA">
        <w:rPr>
          <w:rFonts w:ascii="宋体" w:hAnsi="宋体" w:hint="eastAsia"/>
          <w:color w:val="000000"/>
        </w:rPr>
        <w:t>。</w:t>
      </w:r>
    </w:p>
    <w:p w14:paraId="06CDF9C5" w14:textId="77777777" w:rsidR="008A22AA" w:rsidRDefault="008A22AA" w:rsidP="00D557C5">
      <w:pPr>
        <w:spacing w:line="300" w:lineRule="auto"/>
        <w:ind w:firstLineChars="200" w:firstLine="420"/>
        <w:rPr>
          <w:rFonts w:ascii="宋体" w:hAnsi="宋体"/>
          <w:color w:val="000000"/>
        </w:rPr>
      </w:pPr>
    </w:p>
    <w:p w14:paraId="26F39DA2" w14:textId="77777777" w:rsidR="008A22AA" w:rsidRDefault="008A22AA" w:rsidP="00D557C5">
      <w:pPr>
        <w:spacing w:line="300" w:lineRule="auto"/>
        <w:ind w:firstLineChars="200" w:firstLine="420"/>
        <w:rPr>
          <w:rFonts w:ascii="宋体" w:hAnsi="宋体"/>
          <w:color w:val="000000"/>
        </w:rPr>
      </w:pPr>
    </w:p>
    <w:p w14:paraId="6AF329FD" w14:textId="77777777" w:rsidR="008A22AA" w:rsidRDefault="008A22AA" w:rsidP="00D557C5">
      <w:pPr>
        <w:spacing w:line="300" w:lineRule="auto"/>
        <w:ind w:firstLineChars="200" w:firstLine="420"/>
        <w:rPr>
          <w:rFonts w:ascii="宋体" w:hAnsi="宋体"/>
          <w:color w:val="000000"/>
        </w:rPr>
      </w:pPr>
    </w:p>
    <w:p w14:paraId="40D40ACC" w14:textId="77777777" w:rsidR="00163D2A" w:rsidRDefault="00163D2A" w:rsidP="00D557C5">
      <w:pPr>
        <w:spacing w:line="300" w:lineRule="auto"/>
        <w:ind w:firstLineChars="200" w:firstLine="420"/>
        <w:rPr>
          <w:rFonts w:ascii="宋体" w:hAnsi="宋体"/>
          <w:color w:val="000000"/>
        </w:rPr>
      </w:pPr>
    </w:p>
    <w:p w14:paraId="21AF18F7" w14:textId="77777777" w:rsidR="00163D2A" w:rsidRDefault="00163D2A" w:rsidP="00D557C5">
      <w:pPr>
        <w:spacing w:line="300" w:lineRule="auto"/>
        <w:ind w:firstLineChars="200" w:firstLine="420"/>
        <w:rPr>
          <w:rFonts w:ascii="宋体" w:hAnsi="宋体"/>
          <w:color w:val="000000"/>
        </w:rPr>
      </w:pPr>
    </w:p>
    <w:p w14:paraId="555D81F0" w14:textId="77777777" w:rsidR="00163D2A" w:rsidRDefault="00163D2A" w:rsidP="00D557C5">
      <w:pPr>
        <w:spacing w:line="300" w:lineRule="auto"/>
        <w:ind w:firstLineChars="200" w:firstLine="420"/>
        <w:rPr>
          <w:rFonts w:ascii="宋体" w:hAnsi="宋体"/>
          <w:color w:val="000000"/>
        </w:rPr>
      </w:pPr>
    </w:p>
    <w:p w14:paraId="7F4EB597" w14:textId="77777777" w:rsidR="00163D2A" w:rsidRDefault="00163D2A" w:rsidP="00D557C5">
      <w:pPr>
        <w:spacing w:line="300" w:lineRule="auto"/>
        <w:ind w:firstLineChars="200" w:firstLine="420"/>
        <w:rPr>
          <w:rFonts w:ascii="宋体" w:hAnsi="宋体"/>
          <w:color w:val="000000"/>
        </w:rPr>
      </w:pPr>
    </w:p>
    <w:p w14:paraId="09996728" w14:textId="77777777" w:rsidR="00163D2A" w:rsidRDefault="00163D2A" w:rsidP="00D557C5">
      <w:pPr>
        <w:spacing w:line="300" w:lineRule="auto"/>
        <w:ind w:firstLineChars="200" w:firstLine="420"/>
        <w:rPr>
          <w:rFonts w:ascii="宋体" w:hAnsi="宋体"/>
          <w:color w:val="000000"/>
        </w:rPr>
      </w:pPr>
    </w:p>
    <w:p w14:paraId="5D172266" w14:textId="77777777" w:rsidR="00163D2A" w:rsidRDefault="00163D2A" w:rsidP="00D557C5">
      <w:pPr>
        <w:spacing w:line="300" w:lineRule="auto"/>
        <w:ind w:firstLineChars="200" w:firstLine="420"/>
        <w:rPr>
          <w:rFonts w:ascii="宋体" w:hAnsi="宋体"/>
          <w:color w:val="000000"/>
        </w:rPr>
      </w:pPr>
    </w:p>
    <w:p w14:paraId="5B8F9E16" w14:textId="77777777" w:rsidR="00163D2A" w:rsidRDefault="00163D2A" w:rsidP="00D557C5">
      <w:pPr>
        <w:spacing w:line="300" w:lineRule="auto"/>
        <w:ind w:firstLineChars="200" w:firstLine="420"/>
        <w:rPr>
          <w:rFonts w:ascii="宋体" w:hAnsi="宋体"/>
          <w:color w:val="000000"/>
        </w:rPr>
      </w:pPr>
    </w:p>
    <w:p w14:paraId="2FB09593" w14:textId="77777777" w:rsidR="00163D2A" w:rsidRDefault="00163D2A" w:rsidP="00D557C5">
      <w:pPr>
        <w:spacing w:line="300" w:lineRule="auto"/>
        <w:ind w:firstLineChars="200" w:firstLine="420"/>
        <w:rPr>
          <w:rFonts w:ascii="宋体" w:hAnsi="宋体"/>
          <w:color w:val="000000"/>
        </w:rPr>
      </w:pPr>
    </w:p>
    <w:p w14:paraId="2B31F946" w14:textId="77777777" w:rsidR="00961A87" w:rsidRDefault="00E5559D" w:rsidP="00E5559D">
      <w:pPr>
        <w:spacing w:line="360" w:lineRule="auto"/>
        <w:rPr>
          <w:sz w:val="28"/>
          <w:szCs w:val="28"/>
        </w:rPr>
      </w:pPr>
      <w:r>
        <w:rPr>
          <w:rFonts w:hint="eastAsia"/>
          <w:sz w:val="28"/>
          <w:szCs w:val="28"/>
        </w:rPr>
        <w:lastRenderedPageBreak/>
        <w:t>附件</w:t>
      </w:r>
      <w:r>
        <w:rPr>
          <w:sz w:val="28"/>
          <w:szCs w:val="28"/>
        </w:rPr>
        <w:t>二：</w:t>
      </w:r>
      <w:r w:rsidRPr="00DC53F8">
        <w:rPr>
          <w:sz w:val="28"/>
          <w:szCs w:val="28"/>
        </w:rPr>
        <w:t>评审办法</w:t>
      </w:r>
    </w:p>
    <w:p w14:paraId="46E30FBD" w14:textId="67480481" w:rsidR="00E5559D" w:rsidRDefault="003F35FF" w:rsidP="00E5559D">
      <w:pPr>
        <w:spacing w:line="360" w:lineRule="auto"/>
        <w:rPr>
          <w:sz w:val="28"/>
          <w:szCs w:val="28"/>
        </w:rPr>
      </w:pPr>
      <w:r>
        <w:rPr>
          <w:rFonts w:hint="eastAsia"/>
          <w:sz w:val="28"/>
          <w:szCs w:val="28"/>
        </w:rPr>
        <w:t>分包</w:t>
      </w:r>
      <w:r>
        <w:rPr>
          <w:sz w:val="28"/>
          <w:szCs w:val="28"/>
        </w:rPr>
        <w:t>一</w:t>
      </w:r>
      <w:r w:rsidR="00961A87">
        <w:rPr>
          <w:rFonts w:hint="eastAsia"/>
          <w:sz w:val="28"/>
          <w:szCs w:val="28"/>
        </w:rPr>
        <w:t>：</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994D57">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994D57">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102D26">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4BD25" w14:textId="77777777" w:rsidR="00E5559D" w:rsidRDefault="00E5559D" w:rsidP="00816002">
            <w:pPr>
              <w:rPr>
                <w:rFonts w:ascii="宋体" w:hAnsi="宋体"/>
                <w:sz w:val="18"/>
                <w:szCs w:val="18"/>
              </w:rPr>
            </w:pPr>
            <w:r>
              <w:rPr>
                <w:rFonts w:ascii="宋体" w:hAnsi="宋体" w:hint="eastAsia"/>
                <w:sz w:val="18"/>
                <w:szCs w:val="18"/>
              </w:rPr>
              <w:t xml:space="preserve"> </w:t>
            </w:r>
          </w:p>
          <w:p w14:paraId="4308F51B" w14:textId="77777777" w:rsidR="00E5559D" w:rsidRDefault="00E5559D" w:rsidP="00816002">
            <w:pPr>
              <w:rPr>
                <w:rFonts w:ascii="宋体" w:hAnsi="宋体"/>
                <w:sz w:val="18"/>
                <w:szCs w:val="18"/>
              </w:rPr>
            </w:pPr>
          </w:p>
          <w:p w14:paraId="49AFDD48" w14:textId="77777777" w:rsidR="00E5559D" w:rsidRDefault="00E5559D" w:rsidP="00816002">
            <w:pPr>
              <w:rPr>
                <w:rFonts w:ascii="宋体" w:hAnsi="宋体"/>
                <w:sz w:val="18"/>
                <w:szCs w:val="18"/>
              </w:rPr>
            </w:pPr>
          </w:p>
          <w:p w14:paraId="7AC8F024" w14:textId="77777777" w:rsidR="00E5559D" w:rsidRDefault="00E5559D" w:rsidP="00816002">
            <w:pPr>
              <w:ind w:left="90" w:hangingChars="50" w:hanging="90"/>
              <w:rPr>
                <w:rFonts w:ascii="宋体"/>
                <w:sz w:val="18"/>
                <w:szCs w:val="18"/>
              </w:rPr>
            </w:pPr>
            <w:r>
              <w:rPr>
                <w:rFonts w:ascii="宋体" w:hAnsi="宋体" w:hint="eastAsia"/>
                <w:sz w:val="18"/>
                <w:szCs w:val="18"/>
              </w:rPr>
              <w:t xml:space="preserve"> 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79B02C40" w:rsidR="00E5559D" w:rsidRDefault="00435533" w:rsidP="00816002">
            <w:pPr>
              <w:ind w:firstLineChars="50" w:firstLine="90"/>
              <w:jc w:val="center"/>
              <w:rPr>
                <w:rFonts w:ascii="宋体" w:cs="宋体"/>
                <w:sz w:val="18"/>
                <w:szCs w:val="18"/>
              </w:rPr>
            </w:pPr>
            <w:r>
              <w:rPr>
                <w:rFonts w:ascii="宋体" w:hAnsi="宋体" w:cs="宋体"/>
                <w:sz w:val="18"/>
                <w:szCs w:val="18"/>
              </w:rPr>
              <w:t>40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7D4DE20F" w:rsidR="00E5559D" w:rsidRPr="004B2BF2" w:rsidRDefault="00E5559D" w:rsidP="00D73D58">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w:t>
            </w:r>
            <w:r w:rsidR="00D73D58">
              <w:rPr>
                <w:rFonts w:ascii="宋体" w:hAnsi="宋体" w:cs="宋体"/>
                <w:sz w:val="18"/>
                <w:szCs w:val="18"/>
              </w:rPr>
              <w:t>6</w:t>
            </w:r>
            <w:r>
              <w:rPr>
                <w:rFonts w:ascii="宋体" w:hAnsi="宋体" w:cs="宋体" w:hint="eastAsia"/>
                <w:sz w:val="18"/>
                <w:szCs w:val="18"/>
              </w:rPr>
              <w:t>分。（0-</w:t>
            </w:r>
            <w:r w:rsidR="00D73D58">
              <w:rPr>
                <w:rFonts w:ascii="宋体" w:hAnsi="宋体" w:cs="宋体"/>
                <w:sz w:val="18"/>
                <w:szCs w:val="18"/>
              </w:rPr>
              <w:t>6</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rsidRPr="006D1897" w14:paraId="4F134DE1"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D30A171" w:rsidR="003F095E" w:rsidRDefault="00E5559D" w:rsidP="00DA4882">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2D0B31">
              <w:rPr>
                <w:rFonts w:ascii="宋体" w:hAnsi="宋体" w:cs="宋体" w:hint="eastAsia"/>
                <w:sz w:val="18"/>
                <w:szCs w:val="18"/>
              </w:rPr>
              <w:t>报价人</w:t>
            </w:r>
            <w:r w:rsidR="00DA4882">
              <w:rPr>
                <w:rFonts w:ascii="宋体" w:hAnsi="宋体" w:cs="宋体" w:hint="eastAsia"/>
                <w:sz w:val="18"/>
                <w:szCs w:val="18"/>
              </w:rPr>
              <w:t>提供</w:t>
            </w:r>
            <w:r w:rsidR="002D0B31" w:rsidRPr="00CB07DA">
              <w:rPr>
                <w:rFonts w:ascii="宋体" w:hAnsi="宋体" w:cs="宋体" w:hint="eastAsia"/>
                <w:sz w:val="18"/>
                <w:szCs w:val="18"/>
              </w:rPr>
              <w:t>有效期内的ISO系列质量管理体系认证的</w:t>
            </w:r>
            <w:r w:rsidR="000B252A">
              <w:rPr>
                <w:rFonts w:ascii="宋体" w:hAnsi="宋体" w:cs="宋体" w:hint="eastAsia"/>
                <w:sz w:val="18"/>
                <w:szCs w:val="18"/>
              </w:rPr>
              <w:t>，</w:t>
            </w:r>
            <w:r w:rsidR="000B252A">
              <w:rPr>
                <w:rFonts w:ascii="宋体" w:hAnsi="宋体" w:cs="宋体"/>
                <w:sz w:val="18"/>
                <w:szCs w:val="18"/>
              </w:rPr>
              <w:t>有1</w:t>
            </w:r>
            <w:r w:rsidR="000B252A">
              <w:rPr>
                <w:rFonts w:ascii="宋体" w:hAnsi="宋体" w:cs="宋体" w:hint="eastAsia"/>
                <w:sz w:val="18"/>
                <w:szCs w:val="18"/>
              </w:rPr>
              <w:t>个</w:t>
            </w:r>
            <w:r w:rsidR="000B252A">
              <w:rPr>
                <w:rFonts w:ascii="宋体" w:hAnsi="宋体" w:cs="宋体"/>
                <w:sz w:val="18"/>
                <w:szCs w:val="18"/>
              </w:rPr>
              <w:t>得</w:t>
            </w:r>
            <w:r w:rsidR="000B252A">
              <w:rPr>
                <w:rFonts w:ascii="宋体" w:hAnsi="宋体" w:cs="宋体" w:hint="eastAsia"/>
                <w:sz w:val="18"/>
                <w:szCs w:val="18"/>
              </w:rPr>
              <w:t>1分</w:t>
            </w:r>
            <w:r w:rsidR="000B252A">
              <w:rPr>
                <w:rFonts w:ascii="宋体" w:hAnsi="宋体" w:cs="宋体"/>
                <w:sz w:val="18"/>
                <w:szCs w:val="18"/>
              </w:rPr>
              <w:t>，最高</w:t>
            </w:r>
            <w:r w:rsidR="002D0B31" w:rsidRPr="00CB07DA">
              <w:rPr>
                <w:rFonts w:ascii="宋体" w:hAnsi="宋体" w:cs="宋体" w:hint="eastAsia"/>
                <w:sz w:val="18"/>
                <w:szCs w:val="18"/>
              </w:rPr>
              <w:t>得2分</w:t>
            </w:r>
            <w:r w:rsidR="003F095E">
              <w:rPr>
                <w:rFonts w:ascii="宋体" w:hAnsi="宋体" w:cs="宋体"/>
                <w:sz w:val="18"/>
                <w:szCs w:val="18"/>
              </w:rPr>
              <w:t>，不提供不得分</w:t>
            </w:r>
            <w:r w:rsidR="002D0B31" w:rsidRPr="00CB07DA">
              <w:rPr>
                <w:rFonts w:ascii="宋体" w:hAnsi="宋体" w:cs="宋体" w:hint="eastAsia"/>
                <w:sz w:val="18"/>
                <w:szCs w:val="18"/>
              </w:rPr>
              <w:t>。</w:t>
            </w:r>
            <w:r w:rsidR="002D0B31">
              <w:rPr>
                <w:rFonts w:ascii="宋体" w:hAnsi="宋体" w:cs="宋体" w:hint="eastAsia"/>
                <w:sz w:val="18"/>
                <w:szCs w:val="18"/>
              </w:rPr>
              <w:t>（0-</w:t>
            </w:r>
            <w:r w:rsidR="006D1897">
              <w:rPr>
                <w:rFonts w:ascii="宋体" w:hAnsi="宋体" w:cs="宋体"/>
                <w:sz w:val="18"/>
                <w:szCs w:val="18"/>
              </w:rPr>
              <w:t>2</w:t>
            </w:r>
            <w:r w:rsidR="002D0B31">
              <w:rPr>
                <w:rFonts w:ascii="宋体" w:hAnsi="宋体" w:cs="宋体" w:hint="eastAsia"/>
                <w:sz w:val="18"/>
                <w:szCs w:val="18"/>
              </w:rPr>
              <w:t>分</w:t>
            </w:r>
            <w:r w:rsidR="002D0B31">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6D1897" w:rsidRPr="006D1897" w14:paraId="248F1440"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77DBA371" w14:textId="77777777" w:rsidR="006D1897" w:rsidRDefault="006D1897"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01A10F9" w14:textId="77777777" w:rsidR="006D1897" w:rsidRDefault="006D1897"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0A0217" w14:textId="77777777" w:rsidR="006D1897" w:rsidRDefault="006D1897"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EF9D4" w14:textId="260B57D3" w:rsidR="006D1897" w:rsidRPr="004B2BF2" w:rsidRDefault="006D1897" w:rsidP="00635669">
            <w:pPr>
              <w:rPr>
                <w:rFonts w:ascii="宋体" w:hAnsi="宋体" w:cs="宋体"/>
                <w:sz w:val="18"/>
                <w:szCs w:val="18"/>
              </w:rPr>
            </w:pPr>
            <w:r>
              <w:rPr>
                <w:rFonts w:ascii="宋体" w:hAnsi="宋体" w:cs="宋体" w:hint="eastAsia"/>
                <w:sz w:val="18"/>
                <w:szCs w:val="18"/>
              </w:rPr>
              <w:t>（3</w:t>
            </w:r>
            <w:r w:rsidR="003F35FF">
              <w:rPr>
                <w:rFonts w:ascii="宋体" w:hAnsi="宋体" w:cs="宋体" w:hint="eastAsia"/>
                <w:sz w:val="18"/>
                <w:szCs w:val="18"/>
              </w:rPr>
              <w:t>）报价人对报价文件具体需求的响应程度：基本响应主要技术指标、参数要求的得</w:t>
            </w:r>
            <w:r w:rsidR="003F35FF">
              <w:rPr>
                <w:rFonts w:ascii="宋体" w:hAnsi="宋体" w:cs="宋体"/>
                <w:sz w:val="18"/>
                <w:szCs w:val="18"/>
              </w:rPr>
              <w:t>4</w:t>
            </w:r>
            <w:r w:rsidR="003F35FF">
              <w:rPr>
                <w:rFonts w:ascii="宋体" w:hAnsi="宋体" w:cs="宋体" w:hint="eastAsia"/>
                <w:sz w:val="18"/>
                <w:szCs w:val="18"/>
              </w:rPr>
              <w:t>分，在此基础上有正偏离的每项加</w:t>
            </w:r>
            <w:r w:rsidR="00635669">
              <w:rPr>
                <w:rFonts w:ascii="宋体" w:hAnsi="宋体" w:cs="宋体"/>
                <w:sz w:val="18"/>
                <w:szCs w:val="18"/>
              </w:rPr>
              <w:t>0.5</w:t>
            </w:r>
            <w:r w:rsidR="003F35FF">
              <w:rPr>
                <w:rFonts w:ascii="宋体" w:hAnsi="宋体" w:cs="宋体" w:hint="eastAsia"/>
                <w:sz w:val="18"/>
                <w:szCs w:val="18"/>
              </w:rPr>
              <w:t>分（超出指标须有</w:t>
            </w:r>
            <w:r w:rsidR="003F35FF">
              <w:rPr>
                <w:rFonts w:ascii="宋体" w:hAnsi="宋体" w:cs="宋体"/>
                <w:sz w:val="18"/>
                <w:szCs w:val="18"/>
              </w:rPr>
              <w:t>实际</w:t>
            </w:r>
            <w:r w:rsidR="003F35FF">
              <w:rPr>
                <w:rFonts w:ascii="宋体" w:hAnsi="宋体" w:cs="宋体" w:hint="eastAsia"/>
                <w:sz w:val="18"/>
                <w:szCs w:val="18"/>
              </w:rPr>
              <w:t>意义），最高不超过</w:t>
            </w:r>
            <w:r w:rsidR="00D73D58">
              <w:rPr>
                <w:rFonts w:ascii="宋体" w:hAnsi="宋体" w:cs="宋体"/>
                <w:sz w:val="18"/>
                <w:szCs w:val="18"/>
              </w:rPr>
              <w:t>4</w:t>
            </w:r>
            <w:r w:rsidR="003F35FF">
              <w:rPr>
                <w:rFonts w:ascii="宋体" w:hAnsi="宋体" w:cs="宋体" w:hint="eastAsia"/>
                <w:sz w:val="18"/>
                <w:szCs w:val="18"/>
              </w:rPr>
              <w:t>分；有负偏离的每项减</w:t>
            </w:r>
            <w:r w:rsidR="00635669">
              <w:rPr>
                <w:rFonts w:ascii="宋体" w:hAnsi="宋体" w:cs="宋体"/>
                <w:sz w:val="18"/>
                <w:szCs w:val="18"/>
              </w:rPr>
              <w:t>1</w:t>
            </w:r>
            <w:r w:rsidR="003F35FF">
              <w:rPr>
                <w:rFonts w:ascii="宋体" w:hAnsi="宋体" w:cs="宋体" w:hint="eastAsia"/>
                <w:sz w:val="18"/>
                <w:szCs w:val="18"/>
              </w:rPr>
              <w:t>分，负偏离超过</w:t>
            </w:r>
            <w:r w:rsidR="003F35FF">
              <w:rPr>
                <w:rFonts w:ascii="宋体" w:hAnsi="宋体" w:cs="宋体"/>
                <w:sz w:val="18"/>
                <w:szCs w:val="18"/>
              </w:rPr>
              <w:t>2</w:t>
            </w:r>
            <w:r w:rsidR="003F35FF">
              <w:rPr>
                <w:rFonts w:ascii="宋体" w:hAnsi="宋体" w:cs="宋体" w:hint="eastAsia"/>
                <w:sz w:val="18"/>
                <w:szCs w:val="18"/>
              </w:rPr>
              <w:t>项本项不得分。（0-</w:t>
            </w:r>
            <w:r w:rsidR="00D73D58">
              <w:rPr>
                <w:rFonts w:ascii="宋体" w:hAnsi="宋体" w:cs="宋体"/>
                <w:sz w:val="18"/>
                <w:szCs w:val="18"/>
              </w:rPr>
              <w:t>8</w:t>
            </w:r>
            <w:r w:rsidR="003F35FF">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DC3332C" w14:textId="77777777" w:rsidR="006D1897" w:rsidRDefault="006D1897" w:rsidP="00816002">
            <w:pPr>
              <w:rPr>
                <w:rFonts w:ascii="宋体" w:hAnsi="宋体" w:cs="宋体"/>
                <w:sz w:val="18"/>
                <w:szCs w:val="18"/>
              </w:rPr>
            </w:pPr>
          </w:p>
        </w:tc>
      </w:tr>
      <w:tr w:rsidR="00E5559D" w14:paraId="4C34FEA5" w14:textId="77777777" w:rsidTr="00994D57">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2C650A6D" w:rsidR="00E5559D" w:rsidRDefault="00E5559D" w:rsidP="007775FC">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4</w:t>
            </w:r>
            <w:r>
              <w:rPr>
                <w:rFonts w:ascii="宋体" w:hAnsi="宋体" w:cs="宋体" w:hint="eastAsia"/>
                <w:sz w:val="18"/>
                <w:szCs w:val="18"/>
              </w:rPr>
              <w:t>）</w:t>
            </w:r>
            <w:r w:rsidR="00F21DC4">
              <w:rPr>
                <w:rFonts w:ascii="宋体" w:hAnsi="宋体" w:cs="宋体" w:hint="eastAsia"/>
                <w:sz w:val="18"/>
                <w:szCs w:val="18"/>
              </w:rPr>
              <w:t>根据报价人提供</w:t>
            </w:r>
            <w:r w:rsidR="00F21DC4">
              <w:rPr>
                <w:rFonts w:ascii="宋体" w:hAnsi="宋体" w:cs="宋体"/>
                <w:sz w:val="18"/>
                <w:szCs w:val="18"/>
              </w:rPr>
              <w:t>的</w:t>
            </w:r>
            <w:r w:rsidR="00F21DC4">
              <w:rPr>
                <w:rFonts w:ascii="宋体" w:hAnsi="宋体" w:cs="宋体" w:hint="eastAsia"/>
                <w:sz w:val="18"/>
                <w:szCs w:val="18"/>
              </w:rPr>
              <w:t>详细、全面、切实可行的项目实施方案、调试验收方案、售后服务方案、培训方案进行</w:t>
            </w:r>
            <w:r w:rsidR="00F21DC4">
              <w:rPr>
                <w:rFonts w:ascii="宋体" w:hAnsi="宋体" w:cs="宋体"/>
                <w:sz w:val="18"/>
                <w:szCs w:val="18"/>
              </w:rPr>
              <w:t>比较打分</w:t>
            </w:r>
            <w:r w:rsidR="00F21DC4">
              <w:rPr>
                <w:rFonts w:ascii="宋体" w:hAnsi="宋体" w:cs="宋体" w:hint="eastAsia"/>
                <w:sz w:val="18"/>
                <w:szCs w:val="18"/>
              </w:rPr>
              <w:t>。</w:t>
            </w:r>
            <w:r w:rsidR="00F21DC4">
              <w:rPr>
                <w:rFonts w:ascii="宋体" w:hAnsi="宋体" w:cs="宋体"/>
                <w:sz w:val="18"/>
                <w:szCs w:val="18"/>
              </w:rPr>
              <w:t>优</w:t>
            </w:r>
            <w:r w:rsidR="00F21DC4">
              <w:rPr>
                <w:rFonts w:ascii="宋体" w:hAnsi="宋体" w:cs="宋体" w:hint="eastAsia"/>
                <w:sz w:val="18"/>
                <w:szCs w:val="18"/>
              </w:rPr>
              <w:t>得</w:t>
            </w:r>
            <w:r w:rsidR="00F21DC4">
              <w:rPr>
                <w:rFonts w:ascii="宋体" w:hAnsi="宋体" w:cs="宋体"/>
                <w:sz w:val="18"/>
                <w:szCs w:val="18"/>
              </w:rPr>
              <w:t>10-1</w:t>
            </w:r>
            <w:r w:rsidR="007775FC">
              <w:rPr>
                <w:rFonts w:ascii="宋体" w:hAnsi="宋体" w:cs="宋体"/>
                <w:sz w:val="18"/>
                <w:szCs w:val="18"/>
              </w:rPr>
              <w:t>3</w:t>
            </w:r>
            <w:r w:rsidR="00F21DC4">
              <w:rPr>
                <w:rFonts w:ascii="宋体" w:hAnsi="宋体" w:cs="宋体" w:hint="eastAsia"/>
                <w:sz w:val="18"/>
                <w:szCs w:val="18"/>
              </w:rPr>
              <w:t>分</w:t>
            </w:r>
            <w:r w:rsidR="00F21DC4">
              <w:rPr>
                <w:rFonts w:ascii="宋体" w:hAnsi="宋体" w:cs="宋体"/>
                <w:sz w:val="18"/>
                <w:szCs w:val="18"/>
              </w:rPr>
              <w:t>，</w:t>
            </w:r>
            <w:r w:rsidR="00F21DC4">
              <w:rPr>
                <w:rFonts w:ascii="宋体" w:hAnsi="宋体" w:cs="宋体" w:hint="eastAsia"/>
                <w:sz w:val="18"/>
                <w:szCs w:val="18"/>
              </w:rPr>
              <w:t>良得</w:t>
            </w:r>
            <w:r w:rsidR="00F21DC4">
              <w:rPr>
                <w:rFonts w:ascii="宋体" w:hAnsi="宋体" w:cs="宋体"/>
                <w:sz w:val="18"/>
                <w:szCs w:val="18"/>
              </w:rPr>
              <w:t>6-9</w:t>
            </w:r>
            <w:r w:rsidR="00F21DC4">
              <w:rPr>
                <w:rFonts w:ascii="宋体" w:hAnsi="宋体" w:cs="宋体" w:hint="eastAsia"/>
                <w:sz w:val="18"/>
                <w:szCs w:val="18"/>
              </w:rPr>
              <w:t>分，中得</w:t>
            </w:r>
            <w:r w:rsidR="00F21DC4">
              <w:rPr>
                <w:rFonts w:ascii="宋体" w:hAnsi="宋体" w:cs="宋体"/>
                <w:sz w:val="18"/>
                <w:szCs w:val="18"/>
              </w:rPr>
              <w:t>3</w:t>
            </w:r>
            <w:r w:rsidR="00F21DC4">
              <w:rPr>
                <w:rFonts w:ascii="宋体" w:hAnsi="宋体" w:cs="宋体" w:hint="eastAsia"/>
                <w:sz w:val="18"/>
                <w:szCs w:val="18"/>
              </w:rPr>
              <w:t>分</w:t>
            </w:r>
            <w:r w:rsidR="00F21DC4">
              <w:rPr>
                <w:rFonts w:ascii="宋体" w:hAnsi="宋体" w:cs="宋体"/>
                <w:sz w:val="18"/>
                <w:szCs w:val="18"/>
              </w:rPr>
              <w:t>，差</w:t>
            </w:r>
            <w:r w:rsidR="00F21DC4">
              <w:rPr>
                <w:rFonts w:ascii="宋体" w:hAnsi="宋体" w:cs="宋体" w:hint="eastAsia"/>
                <w:sz w:val="18"/>
                <w:szCs w:val="18"/>
              </w:rPr>
              <w:t>得0分。（0-</w:t>
            </w:r>
            <w:r w:rsidR="00F21DC4">
              <w:rPr>
                <w:rFonts w:ascii="宋体" w:hAnsi="宋体" w:cs="宋体"/>
                <w:sz w:val="18"/>
                <w:szCs w:val="18"/>
              </w:rPr>
              <w:t>1</w:t>
            </w:r>
            <w:r w:rsidR="007775FC">
              <w:rPr>
                <w:rFonts w:ascii="宋体" w:hAnsi="宋体" w:cs="宋体"/>
                <w:sz w:val="18"/>
                <w:szCs w:val="18"/>
              </w:rPr>
              <w:t>3</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251AAA">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73146C54" w:rsidR="002D0B31" w:rsidRPr="002D0B31" w:rsidRDefault="00E5559D" w:rsidP="00D73D58">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5</w:t>
            </w:r>
            <w:r>
              <w:rPr>
                <w:rFonts w:ascii="宋体" w:hAnsi="宋体" w:cs="宋体" w:hint="eastAsia"/>
                <w:sz w:val="18"/>
                <w:szCs w:val="18"/>
              </w:rPr>
              <w:t>）</w:t>
            </w:r>
            <w:r w:rsidR="00F21DC4" w:rsidRPr="00B80601">
              <w:rPr>
                <w:rFonts w:ascii="宋体" w:hAnsi="宋体" w:cs="宋体" w:hint="eastAsia"/>
                <w:sz w:val="18"/>
                <w:szCs w:val="18"/>
              </w:rPr>
              <w:t>报价人</w:t>
            </w:r>
            <w:r w:rsidR="00F21DC4" w:rsidRPr="00B80601">
              <w:rPr>
                <w:rFonts w:ascii="宋体" w:hAnsi="宋体" w:cs="宋体"/>
                <w:sz w:val="18"/>
                <w:szCs w:val="18"/>
              </w:rPr>
              <w:t>提供</w:t>
            </w:r>
            <w:r w:rsidR="00F21DC4" w:rsidRPr="00B80601">
              <w:rPr>
                <w:rFonts w:ascii="宋体" w:hAnsi="宋体" w:cs="宋体" w:hint="eastAsia"/>
                <w:sz w:val="18"/>
                <w:szCs w:val="18"/>
              </w:rPr>
              <w:t>本地化服务支持，并提供证明文件</w:t>
            </w:r>
            <w:r w:rsidR="00F21DC4">
              <w:rPr>
                <w:rFonts w:ascii="宋体" w:hAnsi="宋体" w:cs="宋体" w:hint="eastAsia"/>
                <w:sz w:val="18"/>
                <w:szCs w:val="18"/>
              </w:rPr>
              <w:t>。</w:t>
            </w:r>
            <w:r w:rsidR="00F21DC4">
              <w:rPr>
                <w:rFonts w:ascii="宋体" w:hAnsi="宋体" w:cs="宋体"/>
                <w:sz w:val="18"/>
                <w:szCs w:val="18"/>
              </w:rPr>
              <w:t>（</w:t>
            </w:r>
            <w:r w:rsidR="00F21DC4">
              <w:rPr>
                <w:rFonts w:ascii="宋体" w:hAnsi="宋体" w:cs="宋体" w:hint="eastAsia"/>
                <w:sz w:val="18"/>
                <w:szCs w:val="18"/>
              </w:rPr>
              <w:t>0-</w:t>
            </w:r>
            <w:r w:rsidR="00D73D58">
              <w:rPr>
                <w:rFonts w:ascii="宋体" w:hAnsi="宋体" w:cs="宋体"/>
                <w:sz w:val="18"/>
                <w:szCs w:val="18"/>
              </w:rPr>
              <w:t>3</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E5559D" w14:paraId="31E8D9D6" w14:textId="77777777" w:rsidTr="00994D57">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2E0CFE8E"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8E555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66DD17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88ACD" w14:textId="1916F7DE" w:rsidR="00E5559D" w:rsidRPr="00B80601" w:rsidRDefault="00E5559D" w:rsidP="00F21DC4">
            <w:pPr>
              <w:spacing w:line="400" w:lineRule="exact"/>
              <w:rPr>
                <w:rFonts w:ascii="宋体" w:hAnsi="宋体"/>
                <w:color w:val="000000"/>
              </w:rPr>
            </w:pPr>
            <w:r w:rsidRPr="00B80601">
              <w:rPr>
                <w:rFonts w:ascii="宋体" w:hAnsi="宋体" w:cs="宋体" w:hint="eastAsia"/>
                <w:sz w:val="18"/>
                <w:szCs w:val="18"/>
              </w:rPr>
              <w:t>(</w:t>
            </w:r>
            <w:r w:rsidR="002C6FC6">
              <w:rPr>
                <w:rFonts w:ascii="宋体" w:hAnsi="宋体" w:cs="宋体"/>
                <w:sz w:val="18"/>
                <w:szCs w:val="18"/>
              </w:rPr>
              <w:t>6</w:t>
            </w:r>
            <w:r w:rsidRPr="00B80601">
              <w:rPr>
                <w:rFonts w:ascii="宋体" w:hAnsi="宋体" w:cs="宋体" w:hint="eastAsia"/>
                <w:sz w:val="18"/>
                <w:szCs w:val="18"/>
              </w:rPr>
              <w:t>)</w:t>
            </w:r>
            <w:r w:rsidR="00F21DC4" w:rsidRPr="00B80601">
              <w:rPr>
                <w:rFonts w:ascii="宋体" w:hAnsi="宋体"/>
                <w:color w:val="000000"/>
              </w:rPr>
              <w:t xml:space="preserve"> </w:t>
            </w:r>
            <w:r w:rsidR="00F21DC4">
              <w:rPr>
                <w:rFonts w:ascii="宋体" w:hAnsi="宋体" w:cs="宋体" w:hint="eastAsia"/>
                <w:sz w:val="18"/>
                <w:szCs w:val="18"/>
              </w:rPr>
              <w:t>质保在响应文件的</w:t>
            </w:r>
            <w:r w:rsidR="00F21DC4">
              <w:rPr>
                <w:rFonts w:ascii="宋体" w:hAnsi="宋体" w:cs="宋体"/>
                <w:sz w:val="18"/>
                <w:szCs w:val="18"/>
              </w:rPr>
              <w:t>基础上</w:t>
            </w:r>
            <w:r w:rsidR="00F21DC4">
              <w:rPr>
                <w:rFonts w:ascii="宋体" w:hAnsi="宋体" w:cs="宋体" w:hint="eastAsia"/>
                <w:sz w:val="18"/>
                <w:szCs w:val="18"/>
              </w:rPr>
              <w:t>延长1年加</w:t>
            </w:r>
            <w:r w:rsidR="00F21DC4">
              <w:rPr>
                <w:rFonts w:ascii="宋体" w:hAnsi="宋体" w:cs="宋体"/>
                <w:sz w:val="18"/>
                <w:szCs w:val="18"/>
              </w:rPr>
              <w:t>2</w:t>
            </w:r>
            <w:r w:rsidR="00F21DC4">
              <w:rPr>
                <w:rFonts w:ascii="宋体" w:hAnsi="宋体" w:cs="宋体" w:hint="eastAsia"/>
                <w:sz w:val="18"/>
                <w:szCs w:val="18"/>
              </w:rPr>
              <w:t>分，未响应的不得分。（0-</w:t>
            </w:r>
            <w:r w:rsidR="00F21DC4">
              <w:rPr>
                <w:rFonts w:ascii="宋体" w:hAnsi="宋体" w:cs="宋体"/>
                <w:sz w:val="18"/>
                <w:szCs w:val="18"/>
              </w:rPr>
              <w:t>4</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8C1E7DD" w14:textId="77777777" w:rsidR="00E5559D" w:rsidRDefault="00E5559D" w:rsidP="00816002">
            <w:pPr>
              <w:rPr>
                <w:rFonts w:ascii="宋体" w:hAnsi="宋体" w:cs="宋体"/>
                <w:sz w:val="18"/>
                <w:szCs w:val="18"/>
              </w:rPr>
            </w:pPr>
          </w:p>
        </w:tc>
      </w:tr>
      <w:tr w:rsidR="00E5559D" w14:paraId="25AE2338" w14:textId="77777777" w:rsidTr="00994D57">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CF9A455"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22368F"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3D215"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A11" w14:textId="3341D12B" w:rsidR="00E5559D" w:rsidRDefault="00E5559D" w:rsidP="00F21DC4">
            <w:pPr>
              <w:rPr>
                <w:rFonts w:ascii="宋体"/>
                <w:sz w:val="18"/>
                <w:szCs w:val="18"/>
              </w:rPr>
            </w:pPr>
            <w:r>
              <w:rPr>
                <w:rFonts w:ascii="宋体" w:hint="eastAsia"/>
                <w:sz w:val="18"/>
                <w:szCs w:val="18"/>
              </w:rPr>
              <w:t>（</w:t>
            </w:r>
            <w:r w:rsidR="002C6FC6">
              <w:rPr>
                <w:rFonts w:ascii="宋体"/>
                <w:sz w:val="18"/>
                <w:szCs w:val="18"/>
              </w:rPr>
              <w:t>7</w:t>
            </w:r>
            <w:r>
              <w:rPr>
                <w:rFonts w:ascii="宋体" w:hAnsi="宋体" w:cs="宋体" w:hint="eastAsia"/>
                <w:sz w:val="18"/>
                <w:szCs w:val="18"/>
              </w:rPr>
              <w:t>）</w:t>
            </w:r>
            <w:r w:rsidR="00F21DC4">
              <w:rPr>
                <w:rFonts w:ascii="宋体" w:hAnsi="宋体" w:cs="宋体" w:hint="eastAsia"/>
                <w:sz w:val="18"/>
                <w:szCs w:val="18"/>
              </w:rPr>
              <w:t>根据报价人文件编制完整程度，格式规范程度、装订整齐程度等进行比较打分，其中目录内容对应易查找，真实、完整，加</w:t>
            </w:r>
            <w:r w:rsidR="00F21DC4">
              <w:rPr>
                <w:rFonts w:ascii="宋体" w:hAnsi="宋体" w:cs="宋体"/>
                <w:sz w:val="18"/>
                <w:szCs w:val="18"/>
              </w:rPr>
              <w:t>1</w:t>
            </w:r>
            <w:r w:rsidR="00F21DC4">
              <w:rPr>
                <w:rFonts w:ascii="宋体" w:hAnsi="宋体" w:cs="宋体" w:hint="eastAsia"/>
                <w:sz w:val="18"/>
                <w:szCs w:val="18"/>
              </w:rPr>
              <w:t>分，如出现未编写目录、页码以及计算错误、</w:t>
            </w:r>
            <w:r w:rsidR="00F21DC4">
              <w:rPr>
                <w:rFonts w:ascii="宋体" w:hAnsi="宋体" w:cs="宋体"/>
                <w:sz w:val="18"/>
                <w:szCs w:val="18"/>
              </w:rPr>
              <w:t>未</w:t>
            </w:r>
            <w:r w:rsidR="00F21DC4">
              <w:rPr>
                <w:rFonts w:ascii="宋体" w:hAnsi="宋体" w:cs="宋体" w:hint="eastAsia"/>
                <w:sz w:val="18"/>
                <w:szCs w:val="18"/>
              </w:rPr>
              <w:t>正反</w:t>
            </w:r>
            <w:r w:rsidR="00F21DC4">
              <w:rPr>
                <w:rFonts w:ascii="宋体" w:hAnsi="宋体" w:cs="宋体"/>
                <w:sz w:val="18"/>
                <w:szCs w:val="18"/>
              </w:rPr>
              <w:t>打印</w:t>
            </w:r>
            <w:r w:rsidR="00F21DC4">
              <w:rPr>
                <w:rFonts w:ascii="宋体" w:hAnsi="宋体" w:cs="宋体" w:hint="eastAsia"/>
                <w:sz w:val="18"/>
                <w:szCs w:val="18"/>
              </w:rPr>
              <w:t>复印等情形，将扣除该项全部分值，本项目最高得分</w:t>
            </w:r>
            <w:r w:rsidR="00F21DC4">
              <w:rPr>
                <w:rFonts w:ascii="宋体" w:hAnsi="宋体" w:cs="宋体"/>
                <w:sz w:val="18"/>
                <w:szCs w:val="18"/>
              </w:rPr>
              <w:t>2</w:t>
            </w:r>
            <w:r w:rsidR="00F21DC4">
              <w:rPr>
                <w:rFonts w:ascii="宋体" w:hAnsi="宋体" w:cs="宋体" w:hint="eastAsia"/>
                <w:sz w:val="18"/>
                <w:szCs w:val="18"/>
              </w:rPr>
              <w:t>分。（0-</w:t>
            </w:r>
            <w:r w:rsidR="00F21DC4">
              <w:rPr>
                <w:rFonts w:ascii="宋体" w:hAnsi="宋体" w:cs="宋体"/>
                <w:sz w:val="18"/>
                <w:szCs w:val="18"/>
              </w:rPr>
              <w:t>2</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F9513C" w14:textId="77777777" w:rsidR="00E5559D" w:rsidRDefault="00E5559D" w:rsidP="00816002">
            <w:pPr>
              <w:rPr>
                <w:rFonts w:ascii="宋体"/>
                <w:sz w:val="18"/>
                <w:szCs w:val="18"/>
              </w:rPr>
            </w:pPr>
          </w:p>
        </w:tc>
      </w:tr>
      <w:tr w:rsidR="00E5559D" w14:paraId="10246747" w14:textId="77777777" w:rsidTr="00994D57">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489EC91"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454C9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99305A"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0B634" w14:textId="17A91568" w:rsidR="00E5559D" w:rsidRDefault="00E5559D" w:rsidP="00F21DC4">
            <w:pPr>
              <w:rPr>
                <w:rFonts w:ascii="宋体" w:hAnsi="宋体" w:cs="宋体"/>
                <w:sz w:val="18"/>
                <w:szCs w:val="18"/>
              </w:rPr>
            </w:pPr>
            <w:r>
              <w:rPr>
                <w:rFonts w:ascii="宋体" w:hint="eastAsia"/>
                <w:sz w:val="18"/>
                <w:szCs w:val="18"/>
              </w:rPr>
              <w:t>(</w:t>
            </w:r>
            <w:r w:rsidR="002C6FC6">
              <w:rPr>
                <w:rFonts w:ascii="宋体"/>
                <w:sz w:val="18"/>
                <w:szCs w:val="18"/>
              </w:rPr>
              <w:t>8</w:t>
            </w:r>
            <w:r>
              <w:rPr>
                <w:rFonts w:ascii="宋体" w:hint="eastAsia"/>
                <w:sz w:val="18"/>
                <w:szCs w:val="18"/>
              </w:rPr>
              <w:t>)</w:t>
            </w:r>
            <w:r>
              <w:rPr>
                <w:rFonts w:ascii="宋体" w:hAnsi="宋体" w:cs="宋体" w:hint="eastAsia"/>
                <w:sz w:val="18"/>
                <w:szCs w:val="18"/>
              </w:rPr>
              <w:t xml:space="preserve"> </w:t>
            </w:r>
            <w:r w:rsidR="00F21DC4">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21BAA3A3" w14:textId="77777777" w:rsidR="00E5559D" w:rsidRDefault="00E5559D" w:rsidP="00816002">
            <w:pPr>
              <w:rPr>
                <w:rFonts w:ascii="宋体"/>
                <w:sz w:val="18"/>
                <w:szCs w:val="18"/>
              </w:rPr>
            </w:pPr>
          </w:p>
        </w:tc>
      </w:tr>
      <w:tr w:rsidR="00A5692E" w14:paraId="75164B36" w14:textId="77777777" w:rsidTr="00994D57">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102D26">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30F70F8F" w:rsidR="00A5692E" w:rsidRDefault="00D73D58" w:rsidP="00816002">
            <w:pPr>
              <w:widowControl/>
              <w:jc w:val="center"/>
              <w:rPr>
                <w:rFonts w:ascii="宋体" w:cs="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0BF85BAE" w:rsidR="00A5692E" w:rsidRDefault="00A5692E" w:rsidP="00074BA6">
            <w:pPr>
              <w:snapToGrid w:val="0"/>
              <w:rPr>
                <w:rFonts w:ascii="宋体" w:hAnsi="宋体" w:cs="宋体"/>
                <w:sz w:val="18"/>
                <w:szCs w:val="18"/>
              </w:rPr>
            </w:pPr>
            <w:r w:rsidRPr="00CB07DA">
              <w:rPr>
                <w:rFonts w:ascii="宋体" w:hAnsi="宋体" w:cs="宋体" w:hint="eastAsia"/>
                <w:sz w:val="18"/>
                <w:szCs w:val="18"/>
              </w:rPr>
              <w:t>价格最低的有效</w:t>
            </w:r>
            <w:r w:rsidR="00C275F0">
              <w:rPr>
                <w:rFonts w:ascii="宋体" w:hAnsi="宋体" w:cs="宋体" w:hint="eastAsia"/>
                <w:sz w:val="18"/>
                <w:szCs w:val="18"/>
              </w:rPr>
              <w:t>报价人</w:t>
            </w:r>
            <w:r w:rsidRPr="00CB07DA">
              <w:rPr>
                <w:rFonts w:ascii="宋体" w:hAnsi="宋体" w:cs="宋体" w:hint="eastAsia"/>
                <w:sz w:val="18"/>
                <w:szCs w:val="18"/>
              </w:rPr>
              <w:t>的最终</w:t>
            </w:r>
            <w:r w:rsidR="003F6304">
              <w:rPr>
                <w:rFonts w:ascii="宋体" w:hAnsi="宋体" w:cs="宋体" w:hint="eastAsia"/>
                <w:sz w:val="18"/>
                <w:szCs w:val="18"/>
              </w:rPr>
              <w:t>报价</w:t>
            </w:r>
            <w:r w:rsidRPr="00CB07DA">
              <w:rPr>
                <w:rFonts w:ascii="宋体" w:hAnsi="宋体" w:cs="宋体" w:hint="eastAsia"/>
                <w:sz w:val="18"/>
                <w:szCs w:val="18"/>
              </w:rPr>
              <w:t>为评审基准价，其价格分为</w:t>
            </w:r>
            <w:r w:rsidR="00074BA6">
              <w:rPr>
                <w:rFonts w:ascii="宋体" w:hAnsi="宋体" w:cs="宋体"/>
                <w:sz w:val="18"/>
                <w:szCs w:val="18"/>
              </w:rPr>
              <w:t>60</w:t>
            </w:r>
            <w:r w:rsidRPr="00CB07DA">
              <w:rPr>
                <w:rFonts w:ascii="宋体" w:hAnsi="宋体" w:cs="宋体" w:hint="eastAsia"/>
                <w:sz w:val="18"/>
                <w:szCs w:val="18"/>
              </w:rPr>
              <w:t>分。其他有效</w:t>
            </w:r>
            <w:r w:rsidR="00C275F0">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sidR="00C275F0">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994D57">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D201F9">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40971304" w14:textId="77777777" w:rsidR="00065AC7" w:rsidRDefault="00065AC7" w:rsidP="00E5559D">
      <w:pPr>
        <w:rPr>
          <w:sz w:val="28"/>
          <w:szCs w:val="28"/>
        </w:rPr>
      </w:pPr>
    </w:p>
    <w:p w14:paraId="62AF8C33" w14:textId="77777777" w:rsidR="00961A87" w:rsidRDefault="00961A87" w:rsidP="00E5559D">
      <w:pPr>
        <w:rPr>
          <w:sz w:val="28"/>
          <w:szCs w:val="28"/>
        </w:rPr>
      </w:pPr>
    </w:p>
    <w:p w14:paraId="03A2714C" w14:textId="77777777" w:rsidR="00961A87" w:rsidRDefault="00961A87" w:rsidP="00E5559D">
      <w:pPr>
        <w:rPr>
          <w:sz w:val="28"/>
          <w:szCs w:val="28"/>
        </w:rPr>
      </w:pPr>
    </w:p>
    <w:p w14:paraId="09E13240" w14:textId="77777777" w:rsidR="00961A87" w:rsidRDefault="00961A87" w:rsidP="00E5559D">
      <w:pPr>
        <w:rPr>
          <w:sz w:val="28"/>
          <w:szCs w:val="28"/>
        </w:rPr>
      </w:pPr>
    </w:p>
    <w:p w14:paraId="1F517939" w14:textId="77777777" w:rsidR="00961A87" w:rsidRDefault="00961A87" w:rsidP="00E5559D">
      <w:pPr>
        <w:rPr>
          <w:sz w:val="28"/>
          <w:szCs w:val="28"/>
        </w:rPr>
      </w:pPr>
    </w:p>
    <w:p w14:paraId="13A44D7C" w14:textId="77777777" w:rsidR="00961A87" w:rsidRDefault="00961A87" w:rsidP="00E5559D">
      <w:pPr>
        <w:rPr>
          <w:sz w:val="28"/>
          <w:szCs w:val="28"/>
        </w:rPr>
      </w:pPr>
    </w:p>
    <w:p w14:paraId="213D565B" w14:textId="77777777" w:rsidR="00961A87" w:rsidRDefault="00961A87" w:rsidP="00E5559D">
      <w:pPr>
        <w:rPr>
          <w:sz w:val="28"/>
          <w:szCs w:val="28"/>
        </w:rPr>
      </w:pPr>
    </w:p>
    <w:p w14:paraId="49269F66" w14:textId="77777777" w:rsidR="00961A87" w:rsidRDefault="00961A87" w:rsidP="00E5559D">
      <w:pPr>
        <w:rPr>
          <w:sz w:val="28"/>
          <w:szCs w:val="28"/>
        </w:rPr>
      </w:pPr>
    </w:p>
    <w:p w14:paraId="08E39088" w14:textId="77777777" w:rsidR="005747B6" w:rsidRDefault="005747B6" w:rsidP="00E5559D">
      <w:pPr>
        <w:rPr>
          <w:sz w:val="28"/>
          <w:szCs w:val="28"/>
        </w:rPr>
      </w:pPr>
    </w:p>
    <w:p w14:paraId="7563CB01" w14:textId="77777777" w:rsidR="00E5559D" w:rsidRDefault="00E5559D" w:rsidP="00E5559D">
      <w:pPr>
        <w:rPr>
          <w:sz w:val="28"/>
          <w:szCs w:val="28"/>
        </w:rPr>
      </w:pPr>
      <w:r>
        <w:rPr>
          <w:rFonts w:hint="eastAsia"/>
          <w:sz w:val="28"/>
          <w:szCs w:val="28"/>
        </w:rPr>
        <w:lastRenderedPageBreak/>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4E5B20">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lastRenderedPageBreak/>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vAlign w:val="center"/>
          </w:tcPr>
          <w:p w14:paraId="283860F2" w14:textId="77777777" w:rsidR="00D3782B" w:rsidRDefault="00D3782B" w:rsidP="00816002">
            <w:pPr>
              <w:rPr>
                <w:rFonts w:ascii="宋体"/>
                <w:bCs/>
                <w:sz w:val="24"/>
              </w:rPr>
            </w:pPr>
          </w:p>
        </w:tc>
      </w:tr>
      <w:tr w:rsidR="004D3117" w14:paraId="53A5F920" w14:textId="35DD61FE" w:rsidTr="0024776D">
        <w:trPr>
          <w:trHeight w:val="1346"/>
        </w:trPr>
        <w:tc>
          <w:tcPr>
            <w:tcW w:w="1668" w:type="dxa"/>
            <w:vAlign w:val="center"/>
          </w:tcPr>
          <w:p w14:paraId="16D4E4EC" w14:textId="77777777" w:rsidR="004D3117" w:rsidRDefault="004D3117" w:rsidP="00816002">
            <w:pPr>
              <w:jc w:val="center"/>
              <w:rPr>
                <w:rFonts w:ascii="宋体"/>
                <w:bCs/>
                <w:sz w:val="24"/>
              </w:rPr>
            </w:pPr>
            <w:r>
              <w:rPr>
                <w:rFonts w:ascii="宋体" w:hint="eastAsia"/>
                <w:bCs/>
                <w:sz w:val="24"/>
              </w:rPr>
              <w:t>项目报价</w:t>
            </w:r>
          </w:p>
        </w:tc>
        <w:tc>
          <w:tcPr>
            <w:tcW w:w="6297" w:type="dxa"/>
            <w:vAlign w:val="center"/>
          </w:tcPr>
          <w:p w14:paraId="09050B65" w14:textId="6F2FAB1B" w:rsidR="004D3117" w:rsidRDefault="004D3117" w:rsidP="00816002">
            <w:pPr>
              <w:rPr>
                <w:rFonts w:ascii="宋体"/>
                <w:bCs/>
                <w:sz w:val="24"/>
              </w:rPr>
            </w:pP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2B95A347" w14:textId="77777777"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EA89DFB"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014A7B28" w14:textId="77777777" w:rsidR="00D3782B" w:rsidRDefault="00D3782B" w:rsidP="004D3117">
      <w:pPr>
        <w:spacing w:line="360" w:lineRule="auto"/>
        <w:rPr>
          <w:rFonts w:ascii="宋体" w:hAnsi="宋体"/>
          <w:u w:val="single"/>
        </w:rPr>
      </w:pPr>
    </w:p>
    <w:p w14:paraId="21636787" w14:textId="7619906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分项</w:t>
      </w:r>
      <w:r w:rsidR="003F6304">
        <w:rPr>
          <w:rFonts w:ascii="楷体_GB2312" w:hAnsi="Times New Roman" w:hint="eastAsia"/>
          <w:b/>
          <w:szCs w:val="28"/>
        </w:rPr>
        <w:t>报价</w:t>
      </w:r>
      <w:r w:rsidRPr="00091C24">
        <w:rPr>
          <w:rFonts w:ascii="楷体_GB2312" w:hAnsi="Times New Roman" w:hint="eastAsia"/>
          <w:b/>
          <w:szCs w:val="28"/>
        </w:rPr>
        <w:t>明细表</w:t>
      </w:r>
      <w:r w:rsidR="00724CD5">
        <w:rPr>
          <w:rFonts w:ascii="楷体_GB2312" w:hAnsi="Times New Roman" w:hint="eastAsia"/>
          <w:b/>
          <w:szCs w:val="28"/>
        </w:rPr>
        <w:t>（按</w:t>
      </w:r>
      <w:r w:rsidR="00724CD5">
        <w:rPr>
          <w:rFonts w:ascii="楷体_GB2312" w:hAnsi="Times New Roman"/>
          <w:b/>
          <w:szCs w:val="28"/>
        </w:rPr>
        <w:t>分包提供）</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FA16E97" w14:textId="77777777" w:rsidR="0033689A"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992"/>
        <w:gridCol w:w="992"/>
        <w:gridCol w:w="851"/>
        <w:gridCol w:w="1162"/>
      </w:tblGrid>
      <w:tr w:rsidR="004538BD" w14:paraId="3E59DAB2" w14:textId="77777777" w:rsidTr="004538BD">
        <w:trPr>
          <w:cantSplit/>
          <w:trHeight w:val="395"/>
        </w:trPr>
        <w:tc>
          <w:tcPr>
            <w:tcW w:w="3510" w:type="dxa"/>
            <w:vAlign w:val="center"/>
          </w:tcPr>
          <w:p w14:paraId="3F1C44C9" w14:textId="77777777" w:rsidR="004538BD" w:rsidRDefault="004538BD" w:rsidP="004538BD">
            <w:pPr>
              <w:jc w:val="center"/>
              <w:rPr>
                <w:rFonts w:ascii="宋体"/>
                <w:sz w:val="24"/>
                <w:szCs w:val="24"/>
              </w:rPr>
            </w:pPr>
            <w:r>
              <w:rPr>
                <w:rFonts w:ascii="宋体"/>
                <w:sz w:val="24"/>
                <w:szCs w:val="24"/>
              </w:rPr>
              <w:t>1</w:t>
            </w:r>
          </w:p>
        </w:tc>
        <w:tc>
          <w:tcPr>
            <w:tcW w:w="993" w:type="dxa"/>
            <w:vAlign w:val="center"/>
          </w:tcPr>
          <w:p w14:paraId="3A87BA1F" w14:textId="77777777" w:rsidR="004538BD" w:rsidRDefault="004538BD" w:rsidP="004538BD">
            <w:pPr>
              <w:jc w:val="center"/>
              <w:rPr>
                <w:rFonts w:ascii="宋体"/>
                <w:sz w:val="24"/>
                <w:szCs w:val="24"/>
              </w:rPr>
            </w:pPr>
            <w:r>
              <w:rPr>
                <w:rFonts w:ascii="宋体"/>
                <w:sz w:val="24"/>
                <w:szCs w:val="24"/>
              </w:rPr>
              <w:t>2</w:t>
            </w:r>
          </w:p>
        </w:tc>
        <w:tc>
          <w:tcPr>
            <w:tcW w:w="992" w:type="dxa"/>
            <w:vAlign w:val="center"/>
          </w:tcPr>
          <w:p w14:paraId="03FC0EB5" w14:textId="2CE52569" w:rsidR="004538BD" w:rsidRDefault="004538BD" w:rsidP="004538BD">
            <w:pPr>
              <w:jc w:val="center"/>
              <w:rPr>
                <w:rFonts w:ascii="宋体"/>
                <w:sz w:val="24"/>
                <w:szCs w:val="24"/>
              </w:rPr>
            </w:pPr>
            <w:r>
              <w:rPr>
                <w:rFonts w:ascii="宋体"/>
                <w:sz w:val="24"/>
                <w:szCs w:val="24"/>
              </w:rPr>
              <w:t>3</w:t>
            </w:r>
          </w:p>
        </w:tc>
        <w:tc>
          <w:tcPr>
            <w:tcW w:w="992" w:type="dxa"/>
            <w:vAlign w:val="center"/>
          </w:tcPr>
          <w:p w14:paraId="4A9B1F7D" w14:textId="6DD9009D" w:rsidR="004538BD" w:rsidRDefault="004538BD" w:rsidP="004538BD">
            <w:pPr>
              <w:jc w:val="center"/>
              <w:rPr>
                <w:rFonts w:ascii="宋体"/>
                <w:sz w:val="24"/>
                <w:szCs w:val="24"/>
              </w:rPr>
            </w:pPr>
            <w:r>
              <w:rPr>
                <w:rFonts w:ascii="宋体"/>
                <w:sz w:val="24"/>
                <w:szCs w:val="24"/>
              </w:rPr>
              <w:t>4</w:t>
            </w:r>
          </w:p>
        </w:tc>
        <w:tc>
          <w:tcPr>
            <w:tcW w:w="851" w:type="dxa"/>
            <w:vAlign w:val="center"/>
          </w:tcPr>
          <w:p w14:paraId="77CCE841" w14:textId="38F96E36" w:rsidR="004538BD" w:rsidRDefault="004538BD" w:rsidP="004538BD">
            <w:pPr>
              <w:jc w:val="center"/>
              <w:rPr>
                <w:rFonts w:ascii="宋体"/>
                <w:sz w:val="24"/>
                <w:szCs w:val="24"/>
              </w:rPr>
            </w:pPr>
            <w:r>
              <w:rPr>
                <w:rFonts w:ascii="宋体"/>
                <w:sz w:val="24"/>
                <w:szCs w:val="24"/>
              </w:rPr>
              <w:t>5</w:t>
            </w:r>
          </w:p>
        </w:tc>
        <w:tc>
          <w:tcPr>
            <w:tcW w:w="1162" w:type="dxa"/>
            <w:vAlign w:val="center"/>
          </w:tcPr>
          <w:p w14:paraId="0AF6EFCA" w14:textId="5405EC1A" w:rsidR="004538BD" w:rsidRDefault="004538BD" w:rsidP="004538BD">
            <w:pPr>
              <w:jc w:val="center"/>
              <w:rPr>
                <w:rFonts w:ascii="宋体"/>
                <w:sz w:val="24"/>
                <w:szCs w:val="24"/>
              </w:rPr>
            </w:pPr>
            <w:r>
              <w:rPr>
                <w:rFonts w:ascii="宋体" w:hint="eastAsia"/>
                <w:sz w:val="24"/>
                <w:szCs w:val="24"/>
              </w:rPr>
              <w:t>6</w:t>
            </w:r>
          </w:p>
        </w:tc>
      </w:tr>
      <w:tr w:rsidR="004538BD" w14:paraId="23934F51" w14:textId="77777777" w:rsidTr="004538BD">
        <w:trPr>
          <w:cantSplit/>
          <w:trHeight w:val="395"/>
        </w:trPr>
        <w:tc>
          <w:tcPr>
            <w:tcW w:w="3510" w:type="dxa"/>
            <w:vAlign w:val="center"/>
          </w:tcPr>
          <w:p w14:paraId="1827AEFD" w14:textId="77777777" w:rsidR="004538BD" w:rsidRDefault="004538BD" w:rsidP="004538BD">
            <w:pPr>
              <w:jc w:val="center"/>
              <w:rPr>
                <w:rFonts w:ascii="宋体"/>
                <w:sz w:val="24"/>
                <w:szCs w:val="24"/>
              </w:rPr>
            </w:pPr>
            <w:r>
              <w:rPr>
                <w:rFonts w:ascii="宋体" w:hint="eastAsia"/>
                <w:sz w:val="24"/>
                <w:szCs w:val="24"/>
              </w:rPr>
              <w:t>货物名称及规格、型号</w:t>
            </w:r>
          </w:p>
        </w:tc>
        <w:tc>
          <w:tcPr>
            <w:tcW w:w="993" w:type="dxa"/>
            <w:vAlign w:val="center"/>
          </w:tcPr>
          <w:p w14:paraId="4570EEF6" w14:textId="77777777" w:rsidR="004538BD" w:rsidRDefault="004538BD" w:rsidP="004538BD">
            <w:pPr>
              <w:jc w:val="center"/>
              <w:rPr>
                <w:rFonts w:ascii="宋体"/>
                <w:sz w:val="24"/>
                <w:szCs w:val="24"/>
              </w:rPr>
            </w:pPr>
            <w:r>
              <w:rPr>
                <w:rFonts w:ascii="宋体" w:hint="eastAsia"/>
                <w:sz w:val="24"/>
                <w:szCs w:val="24"/>
              </w:rPr>
              <w:t>数量</w:t>
            </w:r>
          </w:p>
        </w:tc>
        <w:tc>
          <w:tcPr>
            <w:tcW w:w="992" w:type="dxa"/>
            <w:vAlign w:val="center"/>
          </w:tcPr>
          <w:p w14:paraId="188C1F0C" w14:textId="1F78A45D" w:rsidR="004538BD" w:rsidRDefault="004538BD" w:rsidP="004538BD">
            <w:pPr>
              <w:jc w:val="center"/>
              <w:rPr>
                <w:rFonts w:ascii="宋体"/>
                <w:sz w:val="24"/>
                <w:szCs w:val="24"/>
              </w:rPr>
            </w:pPr>
            <w:r>
              <w:rPr>
                <w:rFonts w:ascii="宋体" w:hint="eastAsia"/>
                <w:sz w:val="24"/>
                <w:szCs w:val="24"/>
              </w:rPr>
              <w:t>单位</w:t>
            </w:r>
          </w:p>
        </w:tc>
        <w:tc>
          <w:tcPr>
            <w:tcW w:w="992" w:type="dxa"/>
            <w:vAlign w:val="center"/>
          </w:tcPr>
          <w:p w14:paraId="6BB71E6E" w14:textId="023F7D29" w:rsidR="004538BD" w:rsidRDefault="004538BD" w:rsidP="004538BD">
            <w:pPr>
              <w:jc w:val="center"/>
              <w:rPr>
                <w:rFonts w:ascii="宋体"/>
                <w:sz w:val="24"/>
                <w:szCs w:val="24"/>
              </w:rPr>
            </w:pPr>
            <w:r>
              <w:rPr>
                <w:rFonts w:ascii="宋体" w:hint="eastAsia"/>
                <w:sz w:val="24"/>
                <w:szCs w:val="24"/>
              </w:rPr>
              <w:t>单价</w:t>
            </w:r>
          </w:p>
        </w:tc>
        <w:tc>
          <w:tcPr>
            <w:tcW w:w="851" w:type="dxa"/>
            <w:vAlign w:val="center"/>
          </w:tcPr>
          <w:p w14:paraId="528FD45E" w14:textId="082E1A64" w:rsidR="004538BD" w:rsidRDefault="004538BD" w:rsidP="004538BD">
            <w:pPr>
              <w:jc w:val="center"/>
              <w:rPr>
                <w:rFonts w:ascii="宋体"/>
                <w:sz w:val="24"/>
                <w:szCs w:val="24"/>
              </w:rPr>
            </w:pPr>
            <w:r>
              <w:rPr>
                <w:rFonts w:ascii="宋体" w:hint="eastAsia"/>
                <w:sz w:val="24"/>
                <w:szCs w:val="24"/>
              </w:rPr>
              <w:t>总价</w:t>
            </w:r>
          </w:p>
        </w:tc>
        <w:tc>
          <w:tcPr>
            <w:tcW w:w="1162" w:type="dxa"/>
            <w:vAlign w:val="center"/>
          </w:tcPr>
          <w:p w14:paraId="72D2FF26" w14:textId="77777777" w:rsidR="004538BD" w:rsidRDefault="004538BD" w:rsidP="004538BD">
            <w:pPr>
              <w:jc w:val="center"/>
              <w:rPr>
                <w:rFonts w:ascii="宋体"/>
                <w:sz w:val="24"/>
                <w:szCs w:val="24"/>
              </w:rPr>
            </w:pPr>
            <w:r>
              <w:rPr>
                <w:rFonts w:ascii="宋体" w:hint="eastAsia"/>
                <w:sz w:val="24"/>
                <w:szCs w:val="24"/>
              </w:rPr>
              <w:t>供货期</w:t>
            </w:r>
          </w:p>
        </w:tc>
      </w:tr>
      <w:tr w:rsidR="004538BD" w14:paraId="5A8F2C9B" w14:textId="77777777" w:rsidTr="004538BD">
        <w:trPr>
          <w:cantSplit/>
          <w:trHeight w:val="395"/>
        </w:trPr>
        <w:tc>
          <w:tcPr>
            <w:tcW w:w="3510" w:type="dxa"/>
            <w:vAlign w:val="center"/>
          </w:tcPr>
          <w:p w14:paraId="6556894D" w14:textId="77777777" w:rsidR="004538BD" w:rsidRDefault="004538BD" w:rsidP="004538BD">
            <w:pPr>
              <w:jc w:val="center"/>
              <w:rPr>
                <w:rFonts w:ascii="宋体" w:cs="宋体"/>
                <w:kern w:val="0"/>
                <w:sz w:val="20"/>
              </w:rPr>
            </w:pPr>
          </w:p>
        </w:tc>
        <w:tc>
          <w:tcPr>
            <w:tcW w:w="993" w:type="dxa"/>
            <w:vAlign w:val="center"/>
          </w:tcPr>
          <w:p w14:paraId="43DE35A0" w14:textId="77777777" w:rsidR="004538BD" w:rsidRDefault="004538BD" w:rsidP="004538BD">
            <w:pPr>
              <w:jc w:val="center"/>
              <w:rPr>
                <w:rFonts w:ascii="宋体" w:cs="宋体"/>
                <w:kern w:val="0"/>
                <w:sz w:val="20"/>
              </w:rPr>
            </w:pPr>
          </w:p>
        </w:tc>
        <w:tc>
          <w:tcPr>
            <w:tcW w:w="992" w:type="dxa"/>
            <w:vAlign w:val="center"/>
          </w:tcPr>
          <w:p w14:paraId="3EBC0F1F" w14:textId="77777777" w:rsidR="004538BD" w:rsidRDefault="004538BD" w:rsidP="004538BD">
            <w:pPr>
              <w:rPr>
                <w:rFonts w:ascii="宋体"/>
                <w:sz w:val="24"/>
                <w:szCs w:val="24"/>
              </w:rPr>
            </w:pPr>
          </w:p>
        </w:tc>
        <w:tc>
          <w:tcPr>
            <w:tcW w:w="992" w:type="dxa"/>
            <w:vAlign w:val="center"/>
          </w:tcPr>
          <w:p w14:paraId="09C35FD3" w14:textId="77777777" w:rsidR="004538BD" w:rsidRDefault="004538BD" w:rsidP="004538BD">
            <w:pPr>
              <w:rPr>
                <w:rFonts w:ascii="宋体"/>
                <w:sz w:val="24"/>
                <w:szCs w:val="24"/>
              </w:rPr>
            </w:pPr>
          </w:p>
        </w:tc>
        <w:tc>
          <w:tcPr>
            <w:tcW w:w="851" w:type="dxa"/>
            <w:vAlign w:val="center"/>
          </w:tcPr>
          <w:p w14:paraId="4F9CE37D" w14:textId="12595FF8" w:rsidR="004538BD" w:rsidRDefault="004538BD" w:rsidP="004538BD">
            <w:pPr>
              <w:rPr>
                <w:rFonts w:ascii="宋体"/>
                <w:sz w:val="24"/>
                <w:szCs w:val="24"/>
              </w:rPr>
            </w:pPr>
          </w:p>
        </w:tc>
        <w:tc>
          <w:tcPr>
            <w:tcW w:w="1162" w:type="dxa"/>
            <w:vAlign w:val="center"/>
          </w:tcPr>
          <w:p w14:paraId="50D01A56" w14:textId="77777777" w:rsidR="004538BD" w:rsidRDefault="004538BD" w:rsidP="004538BD">
            <w:pPr>
              <w:rPr>
                <w:rFonts w:ascii="宋体"/>
                <w:sz w:val="24"/>
                <w:szCs w:val="24"/>
              </w:rPr>
            </w:pPr>
          </w:p>
        </w:tc>
      </w:tr>
      <w:tr w:rsidR="004538BD" w14:paraId="1C925618" w14:textId="77777777" w:rsidTr="004538BD">
        <w:trPr>
          <w:cantSplit/>
          <w:trHeight w:val="284"/>
        </w:trPr>
        <w:tc>
          <w:tcPr>
            <w:tcW w:w="3510" w:type="dxa"/>
            <w:vAlign w:val="center"/>
          </w:tcPr>
          <w:p w14:paraId="41AF2E92" w14:textId="77777777" w:rsidR="004538BD" w:rsidRDefault="004538BD" w:rsidP="004538BD">
            <w:pPr>
              <w:spacing w:line="360" w:lineRule="auto"/>
              <w:rPr>
                <w:rFonts w:ascii="宋体" w:hAnsi="宋体"/>
                <w:color w:val="000000"/>
              </w:rPr>
            </w:pPr>
          </w:p>
        </w:tc>
        <w:tc>
          <w:tcPr>
            <w:tcW w:w="993" w:type="dxa"/>
            <w:vAlign w:val="center"/>
          </w:tcPr>
          <w:p w14:paraId="789A5EF8" w14:textId="77777777" w:rsidR="004538BD" w:rsidRDefault="004538BD" w:rsidP="004538BD">
            <w:pPr>
              <w:jc w:val="center"/>
              <w:rPr>
                <w:rFonts w:ascii="宋体" w:cs="宋体"/>
                <w:kern w:val="0"/>
                <w:sz w:val="20"/>
              </w:rPr>
            </w:pPr>
          </w:p>
        </w:tc>
        <w:tc>
          <w:tcPr>
            <w:tcW w:w="992" w:type="dxa"/>
            <w:vAlign w:val="center"/>
          </w:tcPr>
          <w:p w14:paraId="553A3851" w14:textId="77777777" w:rsidR="004538BD" w:rsidRDefault="004538BD" w:rsidP="004538BD">
            <w:pPr>
              <w:rPr>
                <w:rFonts w:ascii="宋体"/>
                <w:sz w:val="24"/>
                <w:szCs w:val="24"/>
              </w:rPr>
            </w:pPr>
          </w:p>
        </w:tc>
        <w:tc>
          <w:tcPr>
            <w:tcW w:w="992" w:type="dxa"/>
            <w:vAlign w:val="center"/>
          </w:tcPr>
          <w:p w14:paraId="136B74E8" w14:textId="77777777" w:rsidR="004538BD" w:rsidRDefault="004538BD" w:rsidP="004538BD">
            <w:pPr>
              <w:rPr>
                <w:rFonts w:ascii="宋体"/>
                <w:sz w:val="24"/>
                <w:szCs w:val="24"/>
              </w:rPr>
            </w:pPr>
          </w:p>
        </w:tc>
        <w:tc>
          <w:tcPr>
            <w:tcW w:w="851" w:type="dxa"/>
            <w:vAlign w:val="center"/>
          </w:tcPr>
          <w:p w14:paraId="358F6EBE" w14:textId="4364F72E" w:rsidR="004538BD" w:rsidRDefault="004538BD" w:rsidP="004538BD">
            <w:pPr>
              <w:rPr>
                <w:rFonts w:ascii="宋体"/>
                <w:sz w:val="24"/>
                <w:szCs w:val="24"/>
              </w:rPr>
            </w:pPr>
          </w:p>
        </w:tc>
        <w:tc>
          <w:tcPr>
            <w:tcW w:w="1162" w:type="dxa"/>
            <w:vAlign w:val="center"/>
          </w:tcPr>
          <w:p w14:paraId="5A983767" w14:textId="77777777" w:rsidR="004538BD" w:rsidRDefault="004538BD" w:rsidP="004538BD">
            <w:pPr>
              <w:rPr>
                <w:rFonts w:ascii="宋体"/>
                <w:sz w:val="24"/>
                <w:szCs w:val="24"/>
              </w:rPr>
            </w:pPr>
          </w:p>
        </w:tc>
      </w:tr>
      <w:tr w:rsidR="004538BD" w14:paraId="25B2CB3C" w14:textId="77777777" w:rsidTr="004538BD">
        <w:trPr>
          <w:cantSplit/>
          <w:trHeight w:val="395"/>
        </w:trPr>
        <w:tc>
          <w:tcPr>
            <w:tcW w:w="3510" w:type="dxa"/>
            <w:vAlign w:val="center"/>
          </w:tcPr>
          <w:p w14:paraId="34FD8ADF" w14:textId="77777777" w:rsidR="004538BD" w:rsidRDefault="004538BD" w:rsidP="004538BD">
            <w:pPr>
              <w:widowControl/>
              <w:jc w:val="center"/>
              <w:rPr>
                <w:rFonts w:ascii="宋体" w:cs="宋体"/>
                <w:kern w:val="0"/>
                <w:sz w:val="20"/>
              </w:rPr>
            </w:pPr>
          </w:p>
        </w:tc>
        <w:tc>
          <w:tcPr>
            <w:tcW w:w="993" w:type="dxa"/>
            <w:vAlign w:val="center"/>
          </w:tcPr>
          <w:p w14:paraId="7DC550AB" w14:textId="77777777" w:rsidR="004538BD" w:rsidRDefault="004538BD" w:rsidP="004538BD">
            <w:pPr>
              <w:widowControl/>
              <w:jc w:val="center"/>
              <w:rPr>
                <w:rFonts w:ascii="宋体" w:cs="宋体"/>
                <w:kern w:val="0"/>
                <w:sz w:val="20"/>
              </w:rPr>
            </w:pPr>
          </w:p>
        </w:tc>
        <w:tc>
          <w:tcPr>
            <w:tcW w:w="992" w:type="dxa"/>
            <w:vAlign w:val="center"/>
          </w:tcPr>
          <w:p w14:paraId="15B4B127" w14:textId="77777777" w:rsidR="004538BD" w:rsidRDefault="004538BD" w:rsidP="004538BD">
            <w:pPr>
              <w:rPr>
                <w:rFonts w:ascii="宋体"/>
                <w:sz w:val="24"/>
                <w:szCs w:val="24"/>
              </w:rPr>
            </w:pPr>
          </w:p>
        </w:tc>
        <w:tc>
          <w:tcPr>
            <w:tcW w:w="992" w:type="dxa"/>
            <w:vAlign w:val="center"/>
          </w:tcPr>
          <w:p w14:paraId="174EED71" w14:textId="77777777" w:rsidR="004538BD" w:rsidRDefault="004538BD" w:rsidP="004538BD">
            <w:pPr>
              <w:rPr>
                <w:rFonts w:ascii="宋体"/>
                <w:sz w:val="24"/>
                <w:szCs w:val="24"/>
              </w:rPr>
            </w:pPr>
          </w:p>
        </w:tc>
        <w:tc>
          <w:tcPr>
            <w:tcW w:w="851" w:type="dxa"/>
            <w:vAlign w:val="center"/>
          </w:tcPr>
          <w:p w14:paraId="4FFCD08D" w14:textId="2730D458" w:rsidR="004538BD" w:rsidRDefault="004538BD" w:rsidP="004538BD">
            <w:pPr>
              <w:rPr>
                <w:rFonts w:ascii="宋体"/>
                <w:sz w:val="24"/>
                <w:szCs w:val="24"/>
              </w:rPr>
            </w:pPr>
          </w:p>
        </w:tc>
        <w:tc>
          <w:tcPr>
            <w:tcW w:w="1162" w:type="dxa"/>
            <w:vAlign w:val="center"/>
          </w:tcPr>
          <w:p w14:paraId="30D99195" w14:textId="77777777" w:rsidR="004538BD" w:rsidRDefault="004538BD" w:rsidP="004538BD">
            <w:pPr>
              <w:rPr>
                <w:rFonts w:ascii="宋体"/>
                <w:sz w:val="24"/>
                <w:szCs w:val="24"/>
              </w:rPr>
            </w:pPr>
          </w:p>
        </w:tc>
      </w:tr>
      <w:tr w:rsidR="004538BD" w14:paraId="338B77DD" w14:textId="77777777" w:rsidTr="004538BD">
        <w:trPr>
          <w:cantSplit/>
          <w:trHeight w:val="395"/>
        </w:trPr>
        <w:tc>
          <w:tcPr>
            <w:tcW w:w="3510" w:type="dxa"/>
            <w:vAlign w:val="center"/>
          </w:tcPr>
          <w:p w14:paraId="572B88EC" w14:textId="77777777" w:rsidR="004538BD" w:rsidRDefault="004538BD" w:rsidP="004538BD">
            <w:pPr>
              <w:jc w:val="center"/>
              <w:rPr>
                <w:rFonts w:ascii="宋体"/>
                <w:sz w:val="24"/>
                <w:szCs w:val="24"/>
              </w:rPr>
            </w:pPr>
            <w:r>
              <w:rPr>
                <w:rFonts w:ascii="宋体" w:hint="eastAsia"/>
                <w:sz w:val="24"/>
                <w:szCs w:val="24"/>
              </w:rPr>
              <w:t>合计</w:t>
            </w:r>
          </w:p>
        </w:tc>
        <w:tc>
          <w:tcPr>
            <w:tcW w:w="4990" w:type="dxa"/>
            <w:gridSpan w:val="5"/>
          </w:tcPr>
          <w:p w14:paraId="3C30B48E" w14:textId="77777777" w:rsidR="004538BD" w:rsidRDefault="004538BD" w:rsidP="004538BD">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177437A6" w14:textId="77777777" w:rsidR="00F1614D" w:rsidRDefault="00F1614D"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77777777"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9"/>
          <w:pgSz w:w="11906" w:h="16838"/>
          <w:pgMar w:top="1440" w:right="1274" w:bottom="1440" w:left="1800"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7B0E0378"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3F5D99">
        <w:rPr>
          <w:rFonts w:ascii="宋体" w:hAnsi="宋体" w:hint="eastAsia"/>
        </w:rPr>
        <w:t>G201</w:t>
      </w:r>
      <w:r w:rsidR="00D15AE2">
        <w:rPr>
          <w:rFonts w:ascii="宋体" w:hAnsi="宋体" w:hint="eastAsia"/>
        </w:rPr>
        <w:t>8025</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24E9C0D1" w14:textId="5425761C" w:rsidR="00D3782B" w:rsidRPr="003A2DCD" w:rsidRDefault="00D3782B" w:rsidP="003F7B45">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3BD1927D"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4C3017" w:rsidRPr="0011002F">
        <w:rPr>
          <w:rFonts w:ascii="宋体" w:hAnsi="宋体" w:hint="eastAsia"/>
        </w:rPr>
        <w:t>有效期内的ISO系列</w:t>
      </w:r>
      <w:r w:rsidR="0098307D">
        <w:rPr>
          <w:rFonts w:ascii="宋体" w:hAnsi="宋体" w:hint="eastAsia"/>
        </w:rPr>
        <w:t>管理</w:t>
      </w:r>
      <w:r w:rsidR="004C3017" w:rsidRPr="0011002F">
        <w:rPr>
          <w:rFonts w:ascii="宋体" w:hAnsi="宋体" w:hint="eastAsia"/>
        </w:rPr>
        <w:t>体系认证；</w:t>
      </w:r>
    </w:p>
    <w:p w14:paraId="244CB967"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七、</w:t>
      </w:r>
      <w:r w:rsidR="004C3017">
        <w:rPr>
          <w:rFonts w:ascii="宋体" w:hAnsi="宋体" w:hint="eastAsia"/>
        </w:rPr>
        <w:t>根据本</w:t>
      </w:r>
      <w:r w:rsidR="004C3017" w:rsidRPr="00CD20F3">
        <w:rPr>
          <w:rFonts w:ascii="宋体" w:hAnsi="宋体" w:hint="eastAsia"/>
        </w:rPr>
        <w:t>文件采购需求还需提供的其他证明文件</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30764AF7" w14:textId="77777777" w:rsidR="004C5199" w:rsidRDefault="004C5199" w:rsidP="00D3782B">
      <w:pPr>
        <w:rPr>
          <w:rFonts w:ascii="楷体_GB2312" w:eastAsia="楷体_GB2312"/>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10"/>
          <w:foot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F23FB4">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4C3017" w:rsidRDefault="004C3017" w:rsidP="004C3017">
      <w:pPr>
        <w:jc w:val="center"/>
        <w:rPr>
          <w:rFonts w:ascii="宋体" w:hAnsi="宋体"/>
          <w:b/>
          <w:sz w:val="44"/>
        </w:rPr>
      </w:pPr>
      <w:r w:rsidRPr="00E70ABF">
        <w:rPr>
          <w:rFonts w:ascii="华文楷体" w:eastAsia="华文楷体" w:hAnsi="华文楷体" w:hint="eastAsia"/>
          <w:b/>
          <w:sz w:val="44"/>
          <w:szCs w:val="44"/>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CB5C21" w14:paraId="2BE373CC" w14:textId="77777777" w:rsidTr="0024776D">
        <w:trPr>
          <w:trHeight w:val="570"/>
        </w:trPr>
        <w:tc>
          <w:tcPr>
            <w:tcW w:w="8897" w:type="dxa"/>
            <w:gridSpan w:val="5"/>
            <w:tcBorders>
              <w:top w:val="single" w:sz="4" w:space="0" w:color="auto"/>
              <w:bottom w:val="single" w:sz="4" w:space="0" w:color="auto"/>
            </w:tcBorders>
            <w:vAlign w:val="center"/>
          </w:tcPr>
          <w:p w14:paraId="7AEB31D3" w14:textId="22A51907" w:rsidR="00CB5C21" w:rsidRDefault="00CB5C21" w:rsidP="00CB5C21">
            <w:pPr>
              <w:snapToGrid w:val="0"/>
              <w:spacing w:beforeLines="50" w:before="156"/>
              <w:rPr>
                <w:rFonts w:ascii="宋体"/>
                <w:sz w:val="24"/>
              </w:rPr>
            </w:pPr>
            <w:r>
              <w:rPr>
                <w:rFonts w:ascii="宋体" w:hint="eastAsia"/>
                <w:sz w:val="24"/>
              </w:rPr>
              <w:t>商务偏离</w:t>
            </w:r>
            <w:r>
              <w:rPr>
                <w:rFonts w:ascii="宋体"/>
                <w:sz w:val="24"/>
              </w:rPr>
              <w:t>：</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7777777" w:rsidR="00D3782B" w:rsidRDefault="00D3782B" w:rsidP="0081600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77777777" w:rsidR="00D3782B" w:rsidRDefault="00D3782B" w:rsidP="0081600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7777777" w:rsidR="00D3782B" w:rsidRDefault="00D3782B" w:rsidP="0081600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77777777" w:rsidR="00D3782B" w:rsidRDefault="00D3782B" w:rsidP="0081600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D3782B"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E06A44B" w14:textId="77777777" w:rsidR="00D3782B" w:rsidRDefault="00D3782B" w:rsidP="0081600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77777777" w:rsidR="00D3782B" w:rsidRDefault="00D3782B" w:rsidP="0081600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D3782B" w:rsidRDefault="00D3782B" w:rsidP="00816002">
            <w:pPr>
              <w:snapToGrid w:val="0"/>
              <w:spacing w:beforeLines="50" w:before="156"/>
              <w:jc w:val="center"/>
              <w:rPr>
                <w:rFonts w:ascii="宋体"/>
                <w:sz w:val="24"/>
              </w:rPr>
            </w:pPr>
          </w:p>
        </w:tc>
      </w:tr>
      <w:tr w:rsidR="00D3782B"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777777" w:rsidR="00D3782B" w:rsidRDefault="00D3782B" w:rsidP="0081600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77777777" w:rsidR="00D3782B" w:rsidRDefault="00D3782B" w:rsidP="0081600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D3782B" w:rsidRDefault="00D3782B" w:rsidP="00816002">
            <w:pPr>
              <w:snapToGrid w:val="0"/>
              <w:spacing w:beforeLines="50" w:before="156"/>
              <w:jc w:val="center"/>
              <w:rPr>
                <w:rFonts w:ascii="宋体"/>
                <w:sz w:val="24"/>
              </w:rPr>
            </w:pPr>
          </w:p>
        </w:tc>
      </w:tr>
      <w:tr w:rsidR="00D3782B"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33547FB" w14:textId="77777777" w:rsidR="00082611" w:rsidRDefault="00D3782B" w:rsidP="00816002">
            <w:pPr>
              <w:snapToGrid w:val="0"/>
              <w:spacing w:beforeLines="50" w:before="156"/>
              <w:jc w:val="center"/>
              <w:rPr>
                <w:rFonts w:ascii="宋体"/>
                <w:sz w:val="24"/>
              </w:rPr>
            </w:pPr>
            <w:r>
              <w:rPr>
                <w:rFonts w:ascii="宋体" w:hint="eastAsia"/>
                <w:sz w:val="24"/>
              </w:rPr>
              <w:t>相关授权</w:t>
            </w:r>
          </w:p>
          <w:p w14:paraId="5662C69C" w14:textId="79D199F0" w:rsidR="00D3782B" w:rsidRDefault="00D3782B" w:rsidP="00082611">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D3782B" w:rsidRDefault="00D3782B" w:rsidP="00816002">
            <w:pPr>
              <w:snapToGrid w:val="0"/>
              <w:spacing w:beforeLines="50" w:before="156"/>
              <w:jc w:val="center"/>
              <w:rPr>
                <w:rFonts w:ascii="宋体"/>
                <w:sz w:val="24"/>
              </w:rPr>
            </w:pPr>
          </w:p>
        </w:tc>
      </w:tr>
      <w:tr w:rsidR="00D3782B" w14:paraId="04061DCB"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008466B" w14:textId="77777777" w:rsidR="00D3782B" w:rsidRDefault="00D3782B" w:rsidP="0081600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88224F4"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3D07351"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EE4B9A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7B208BC" w14:textId="77777777" w:rsidR="00D3782B" w:rsidRDefault="00D3782B" w:rsidP="00816002">
            <w:pPr>
              <w:snapToGrid w:val="0"/>
              <w:spacing w:beforeLines="50" w:before="156"/>
              <w:jc w:val="center"/>
              <w:rPr>
                <w:rFonts w:ascii="宋体"/>
                <w:sz w:val="24"/>
              </w:rPr>
            </w:pPr>
          </w:p>
        </w:tc>
      </w:tr>
      <w:tr w:rsidR="00CB5C21" w14:paraId="66554CB1" w14:textId="77777777" w:rsidTr="0024776D">
        <w:trPr>
          <w:trHeight w:val="570"/>
        </w:trPr>
        <w:tc>
          <w:tcPr>
            <w:tcW w:w="8897" w:type="dxa"/>
            <w:gridSpan w:val="5"/>
            <w:tcBorders>
              <w:top w:val="single" w:sz="4" w:space="0" w:color="auto"/>
              <w:bottom w:val="single" w:sz="4" w:space="0" w:color="auto"/>
            </w:tcBorders>
            <w:vAlign w:val="center"/>
          </w:tcPr>
          <w:p w14:paraId="36A15561" w14:textId="6C47735A" w:rsidR="00CB5C21" w:rsidRDefault="00CB5C21" w:rsidP="00082611">
            <w:pPr>
              <w:snapToGrid w:val="0"/>
              <w:spacing w:beforeLines="50" w:before="156"/>
              <w:rPr>
                <w:rFonts w:ascii="宋体"/>
                <w:sz w:val="24"/>
              </w:rPr>
            </w:pPr>
            <w:r>
              <w:rPr>
                <w:rFonts w:ascii="宋体" w:hint="eastAsia"/>
                <w:sz w:val="24"/>
              </w:rPr>
              <w:t>技术</w:t>
            </w:r>
            <w:r>
              <w:rPr>
                <w:rFonts w:ascii="宋体"/>
                <w:sz w:val="24"/>
              </w:rPr>
              <w:t>偏离：</w:t>
            </w:r>
          </w:p>
        </w:tc>
      </w:tr>
      <w:tr w:rsidR="00D3782B"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D3782B" w:rsidRDefault="00D3782B" w:rsidP="00816002">
            <w:pPr>
              <w:snapToGrid w:val="0"/>
              <w:spacing w:beforeLines="50" w:before="156"/>
              <w:jc w:val="center"/>
              <w:rPr>
                <w:rFonts w:ascii="宋体"/>
                <w:sz w:val="24"/>
              </w:rPr>
            </w:pPr>
          </w:p>
        </w:tc>
      </w:tr>
      <w:tr w:rsidR="00D3782B"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D3782B" w:rsidRDefault="00D3782B" w:rsidP="00816002">
            <w:pPr>
              <w:snapToGrid w:val="0"/>
              <w:spacing w:beforeLines="50" w:before="156"/>
              <w:jc w:val="center"/>
              <w:rPr>
                <w:rFonts w:ascii="宋体"/>
                <w:sz w:val="24"/>
              </w:rPr>
            </w:pPr>
          </w:p>
        </w:tc>
      </w:tr>
      <w:tr w:rsidR="00D3782B"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D3782B" w:rsidRDefault="00D3782B" w:rsidP="00816002">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D3782B" w:rsidRDefault="00D3782B" w:rsidP="00816002">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7D36505D" w14:textId="77777777" w:rsidR="00D3782B" w:rsidRDefault="00D3782B" w:rsidP="009333F6">
      <w:pPr>
        <w:spacing w:line="360" w:lineRule="auto"/>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r>
              <w:rPr>
                <w:rFonts w:ascii="宋体" w:hAnsi="宋体" w:hint="eastAsia"/>
              </w:rPr>
              <w:t>况</w:t>
            </w:r>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r>
              <w:rPr>
                <w:rFonts w:ascii="宋体" w:hAnsi="宋体" w:hint="eastAsia"/>
              </w:rPr>
              <w:t>平单位米</w:t>
            </w:r>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r>
              <w:rPr>
                <w:rFonts w:ascii="宋体" w:hAnsi="宋体" w:hint="eastAsia"/>
              </w:rPr>
              <w:t>平单位米</w:t>
            </w:r>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3"/>
          <w:headerReference w:type="firs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5"/>
          <w:headerReference w:type="first" r:id="rId16"/>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2AE313C" w14:textId="77777777" w:rsidR="00D3782B"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rsidRPr="0040323C"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类似</w:t>
            </w:r>
            <w:r w:rsidRPr="0040323C">
              <w:rPr>
                <w:rFonts w:cs="宋体"/>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Pr="0040323C" w:rsidRDefault="00D3782B" w:rsidP="00816002">
            <w:pPr>
              <w:widowControl/>
              <w:spacing w:line="360" w:lineRule="auto"/>
              <w:rPr>
                <w:rFonts w:cs="宋体"/>
                <w:bCs/>
                <w:color w:val="000000"/>
                <w:kern w:val="0"/>
                <w:szCs w:val="22"/>
              </w:rPr>
            </w:pPr>
            <w:r w:rsidRPr="0040323C">
              <w:rPr>
                <w:rFonts w:cs="宋体" w:hint="eastAsia"/>
                <w:bCs/>
                <w:color w:val="000000"/>
                <w:kern w:val="0"/>
                <w:szCs w:val="22"/>
              </w:rPr>
              <w:t>备注</w:t>
            </w:r>
          </w:p>
        </w:tc>
      </w:tr>
      <w:tr w:rsidR="00D3782B" w:rsidRPr="0040323C"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Pr="0040323C"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Pr="0040323C" w:rsidRDefault="00D3782B" w:rsidP="00816002">
            <w:pPr>
              <w:widowControl/>
              <w:spacing w:line="360" w:lineRule="auto"/>
              <w:jc w:val="left"/>
              <w:rPr>
                <w:rFonts w:cs="宋体"/>
                <w:color w:val="000000"/>
                <w:kern w:val="0"/>
                <w:szCs w:val="22"/>
              </w:rPr>
            </w:pPr>
          </w:p>
        </w:tc>
      </w:tr>
    </w:tbl>
    <w:p w14:paraId="71E4049F" w14:textId="3126BE1B" w:rsidR="00D3782B" w:rsidRPr="00265AD6" w:rsidRDefault="00D3782B" w:rsidP="00D3782B">
      <w:pPr>
        <w:pStyle w:val="Char7"/>
        <w:rPr>
          <w:b w:val="0"/>
        </w:rPr>
      </w:pPr>
      <w:r w:rsidRPr="00265AD6">
        <w:rPr>
          <w:rFonts w:hint="eastAsia"/>
          <w:b w:val="0"/>
        </w:rPr>
        <w:t>提供</w:t>
      </w:r>
      <w:r w:rsidRPr="00265AD6">
        <w:rPr>
          <w:rFonts w:hint="eastAsia"/>
          <w:b w:val="0"/>
        </w:rPr>
        <w:t>2</w:t>
      </w:r>
      <w:r w:rsidR="00A0643A" w:rsidRPr="00265AD6">
        <w:rPr>
          <w:rFonts w:hint="eastAsia"/>
          <w:b w:val="0"/>
        </w:rPr>
        <w:t>01</w:t>
      </w:r>
      <w:r w:rsidR="00265AD6" w:rsidRPr="00265AD6">
        <w:rPr>
          <w:b w:val="0"/>
        </w:rPr>
        <w:t>8</w:t>
      </w:r>
      <w:r w:rsidRPr="00265AD6">
        <w:rPr>
          <w:rFonts w:hint="eastAsia"/>
          <w:b w:val="0"/>
        </w:rPr>
        <w:t>年以来</w:t>
      </w:r>
      <w:r w:rsidR="003F6304" w:rsidRPr="00265AD6">
        <w:rPr>
          <w:rFonts w:hint="eastAsia"/>
          <w:b w:val="0"/>
        </w:rPr>
        <w:t>报价</w:t>
      </w:r>
      <w:r w:rsidRPr="00265AD6">
        <w:rPr>
          <w:rFonts w:hint="eastAsia"/>
          <w:b w:val="0"/>
        </w:rPr>
        <w:t>人为其办理的任意</w:t>
      </w:r>
      <w:r w:rsidR="00767CD6">
        <w:rPr>
          <w:rFonts w:hint="eastAsia"/>
          <w:b w:val="0"/>
        </w:rPr>
        <w:t>2</w:t>
      </w:r>
      <w:r w:rsidRPr="00265AD6">
        <w:rPr>
          <w:rFonts w:hint="eastAsia"/>
          <w:b w:val="0"/>
        </w:rPr>
        <w:t>个月社保证明，以保险管理部门出具的证</w:t>
      </w:r>
    </w:p>
    <w:p w14:paraId="53924202" w14:textId="77777777" w:rsidR="00D3782B" w:rsidRPr="00265AD6" w:rsidRDefault="00D3782B" w:rsidP="00D3782B">
      <w:pPr>
        <w:pStyle w:val="Char7"/>
        <w:jc w:val="both"/>
        <w:rPr>
          <w:b w:val="0"/>
        </w:rPr>
      </w:pPr>
      <w:r w:rsidRPr="00265AD6">
        <w:rPr>
          <w:rFonts w:hint="eastAsia"/>
          <w:b w:val="0"/>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17"/>
          <w:headerReference w:type="first" r:id="rId18"/>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1D2B6F17" w:rsidR="00D3782B" w:rsidRPr="00E71666" w:rsidRDefault="00D3782B" w:rsidP="00D3782B">
      <w:pPr>
        <w:spacing w:line="320" w:lineRule="exact"/>
        <w:jc w:val="center"/>
        <w:rPr>
          <w:rFonts w:ascii="宋体" w:hAnsi="宋体"/>
        </w:rPr>
      </w:pPr>
      <w:r w:rsidRPr="00E71666">
        <w:rPr>
          <w:rFonts w:ascii="宋体" w:hAnsi="宋体" w:hint="eastAsia"/>
        </w:rPr>
        <w:t>（2015年</w:t>
      </w:r>
      <w:r w:rsidR="00167BDA">
        <w:rPr>
          <w:rFonts w:ascii="宋体" w:hAnsi="宋体"/>
        </w:rPr>
        <w:t>10</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3782B" w:rsidRPr="00CD20F3" w14:paraId="1AD38813"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D3782B" w:rsidRPr="00CD20F3" w:rsidRDefault="00D3782B"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D3782B" w:rsidRPr="00CD20F3" w:rsidRDefault="00D3782B"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D3782B" w:rsidRPr="00CD20F3" w:rsidRDefault="00D3782B"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D3782B" w:rsidRPr="00CD20F3" w:rsidRDefault="00D3782B" w:rsidP="0081600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36D68" w14:textId="77777777" w:rsidR="00D3782B" w:rsidRPr="00CD20F3" w:rsidRDefault="00D3782B" w:rsidP="00816002">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D3782B" w:rsidRPr="00CD20F3" w:rsidRDefault="00D3782B"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D3782B" w:rsidRPr="00CD20F3" w:rsidRDefault="00D3782B"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D3782B" w:rsidRPr="00CD20F3" w:rsidRDefault="00D3782B" w:rsidP="00816002">
            <w:pPr>
              <w:spacing w:line="320" w:lineRule="exact"/>
              <w:jc w:val="center"/>
              <w:rPr>
                <w:rFonts w:ascii="宋体" w:hAnsi="宋体"/>
              </w:rPr>
            </w:pPr>
            <w:r w:rsidRPr="00CD20F3">
              <w:rPr>
                <w:rFonts w:ascii="宋体" w:hAnsi="宋体" w:hint="eastAsia"/>
              </w:rPr>
              <w:t>备注</w:t>
            </w:r>
          </w:p>
        </w:tc>
      </w:tr>
      <w:tr w:rsidR="00D3782B" w:rsidRPr="00CD20F3" w14:paraId="5F017A0A"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D3782B" w:rsidRPr="00CD20F3" w:rsidRDefault="00D3782B"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DB0570D"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D3782B" w:rsidRPr="00CD20F3" w:rsidRDefault="00D3782B" w:rsidP="00816002">
            <w:pPr>
              <w:spacing w:line="360" w:lineRule="auto"/>
              <w:rPr>
                <w:rFonts w:ascii="宋体" w:hAnsi="宋体"/>
              </w:rPr>
            </w:pPr>
          </w:p>
        </w:tc>
      </w:tr>
      <w:tr w:rsidR="00D3782B" w:rsidRPr="00CD20F3" w14:paraId="042F44D7"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D3782B" w:rsidRPr="00CD20F3" w:rsidRDefault="00D3782B"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096D26"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D3782B" w:rsidRPr="00CD20F3" w:rsidRDefault="00D3782B" w:rsidP="00816002">
            <w:pPr>
              <w:spacing w:line="360" w:lineRule="auto"/>
              <w:rPr>
                <w:rFonts w:ascii="宋体" w:hAnsi="宋体"/>
              </w:rPr>
            </w:pPr>
          </w:p>
        </w:tc>
      </w:tr>
      <w:tr w:rsidR="00D3782B" w:rsidRPr="00CD20F3" w14:paraId="56C20168"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D3782B" w:rsidRPr="00CD20F3" w:rsidRDefault="00D3782B"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569E0B"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D3782B" w:rsidRPr="00CD20F3" w:rsidRDefault="00D3782B" w:rsidP="00816002">
            <w:pPr>
              <w:spacing w:line="360" w:lineRule="auto"/>
              <w:rPr>
                <w:rFonts w:ascii="宋体" w:hAnsi="宋体"/>
              </w:rPr>
            </w:pPr>
          </w:p>
        </w:tc>
      </w:tr>
      <w:tr w:rsidR="00D3782B" w:rsidRPr="00CD20F3" w14:paraId="483D5FF6"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D3782B" w:rsidRPr="00CD20F3" w:rsidRDefault="00D3782B"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20A3D09"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D3782B" w:rsidRPr="00CD20F3" w:rsidRDefault="00D3782B" w:rsidP="00816002">
            <w:pPr>
              <w:spacing w:line="360" w:lineRule="auto"/>
              <w:rPr>
                <w:rFonts w:ascii="宋体" w:hAnsi="宋体"/>
              </w:rPr>
            </w:pPr>
          </w:p>
        </w:tc>
      </w:tr>
      <w:tr w:rsidR="00D3782B" w:rsidRPr="00CD20F3" w14:paraId="52E937DE"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D3782B" w:rsidRPr="00CD20F3" w:rsidRDefault="00D3782B"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36995CA"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D3782B" w:rsidRPr="00CD20F3" w:rsidRDefault="00D3782B"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19"/>
          <w:headerReference w:type="first" r:id="rId20"/>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960C254" w14:textId="77777777" w:rsidR="00D3782B" w:rsidRPr="009A0187" w:rsidRDefault="00D3782B" w:rsidP="00D3782B">
      <w:pPr>
        <w:spacing w:line="360" w:lineRule="auto"/>
        <w:rPr>
          <w:rFonts w:ascii="宋体" w:hAnsi="宋体"/>
        </w:rPr>
      </w:pPr>
      <w:r w:rsidRPr="009A0187">
        <w:rPr>
          <w:rFonts w:ascii="宋体" w:hAnsi="宋体" w:hint="eastAsia"/>
          <w:b/>
          <w:bCs/>
        </w:rPr>
        <w:t>包括但不限于以下内容：</w:t>
      </w:r>
    </w:p>
    <w:p w14:paraId="200BE197"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Pr="009A0187">
        <w:rPr>
          <w:rFonts w:ascii="宋体" w:hint="eastAsia"/>
          <w:sz w:val="21"/>
          <w:szCs w:val="21"/>
          <w:lang w:val="zh-CN" w:eastAsia="zh-CN"/>
        </w:rPr>
        <w:t>项目实施</w:t>
      </w:r>
      <w:r w:rsidRPr="009A0187">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w:t>
      </w:r>
      <w:r w:rsidRPr="00DA3885">
        <w:rPr>
          <w:rFonts w:ascii="宋体" w:hint="eastAsia"/>
          <w:sz w:val="21"/>
          <w:szCs w:val="21"/>
          <w:lang w:val="zh-CN" w:eastAsia="zh-CN"/>
        </w:rPr>
        <w:t>拟投入的生产设备、安装机械、现场人员的综合能力等</w:t>
      </w:r>
      <w:r w:rsidRPr="00DA3885">
        <w:rPr>
          <w:rFonts w:ascii="宋体"/>
          <w:sz w:val="21"/>
          <w:szCs w:val="21"/>
          <w:lang w:val="zh-CN" w:eastAsia="zh-CN"/>
        </w:rPr>
        <w:t>）</w:t>
      </w:r>
    </w:p>
    <w:p w14:paraId="02DA25DE" w14:textId="77777777" w:rsidR="00D3782B" w:rsidRDefault="00D3782B" w:rsidP="00D3782B">
      <w:pPr>
        <w:pStyle w:val="af8"/>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14:paraId="05EB581F" w14:textId="77777777" w:rsidR="00A11C17"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sidRPr="009A0187">
        <w:rPr>
          <w:rFonts w:ascii="宋体" w:hint="eastAsia"/>
          <w:sz w:val="21"/>
          <w:szCs w:val="21"/>
          <w:lang w:val="zh-CN" w:eastAsia="zh-CN"/>
        </w:rPr>
        <w:t>售后服务方案（含响应时间、响应方式、服务承诺、备品备件提供及质保期满后服务</w:t>
      </w:r>
    </w:p>
    <w:p w14:paraId="30A03FA8" w14:textId="77777777" w:rsidR="00A11C17" w:rsidRDefault="00D3782B" w:rsidP="00A11C17">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等）、</w:t>
      </w:r>
    </w:p>
    <w:p w14:paraId="0EB6E8D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w:t>
      </w:r>
      <w:r w:rsidRPr="00031B58">
        <w:rPr>
          <w:rFonts w:ascii="宋体" w:hint="eastAsia"/>
          <w:sz w:val="21"/>
          <w:szCs w:val="21"/>
          <w:lang w:val="zh-CN" w:eastAsia="zh-CN"/>
        </w:rPr>
        <w:t>培训目标、培训内容、培训指导者、培训对象、培训日期与时</w:t>
      </w:r>
    </w:p>
    <w:p w14:paraId="1A0E4786"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031B58">
        <w:rPr>
          <w:rFonts w:ascii="宋体" w:hint="eastAsia"/>
          <w:sz w:val="21"/>
          <w:szCs w:val="21"/>
          <w:lang w:val="zh-CN" w:eastAsia="zh-CN"/>
        </w:rPr>
        <w:t>间、培训场所与设备以及培训方法</w:t>
      </w:r>
      <w:r>
        <w:rPr>
          <w:rFonts w:ascii="宋体" w:hint="eastAsia"/>
          <w:sz w:val="21"/>
          <w:szCs w:val="21"/>
          <w:lang w:val="zh-CN" w:eastAsia="zh-CN"/>
        </w:rPr>
        <w:t>等</w:t>
      </w:r>
      <w:r>
        <w:rPr>
          <w:rFonts w:ascii="宋体"/>
          <w:sz w:val="21"/>
          <w:szCs w:val="21"/>
          <w:lang w:val="zh-CN" w:eastAsia="zh-CN"/>
        </w:rPr>
        <w:t>）</w:t>
      </w:r>
    </w:p>
    <w:p w14:paraId="30DA943E"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sidRPr="009A0187">
        <w:rPr>
          <w:rFonts w:ascii="宋体"/>
          <w:sz w:val="21"/>
          <w:szCs w:val="21"/>
          <w:lang w:val="zh-CN" w:eastAsia="zh-CN"/>
        </w:rPr>
        <w:t>、</w:t>
      </w:r>
      <w:r w:rsidRPr="009A0187">
        <w:rPr>
          <w:rFonts w:ascii="宋体" w:hint="eastAsia"/>
          <w:sz w:val="21"/>
          <w:szCs w:val="21"/>
          <w:lang w:val="zh-CN" w:eastAsia="zh-CN"/>
        </w:rPr>
        <w:t>售后服务机构、人员的情况介绍：提供</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有关售后服务的管理制度，售后服务机构</w:t>
      </w:r>
    </w:p>
    <w:p w14:paraId="4C75E554"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的分布情况，售后服务人员的数量、素质、技术水平及售后服务的反应能力</w:t>
      </w:r>
    </w:p>
    <w:p w14:paraId="61EB9EB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w:t>
      </w:r>
      <w:r w:rsidRPr="009A0187">
        <w:rPr>
          <w:rFonts w:ascii="宋体" w:hint="eastAsia"/>
          <w:sz w:val="21"/>
          <w:szCs w:val="21"/>
          <w:lang w:val="zh-CN" w:eastAsia="zh-CN"/>
        </w:rPr>
        <w:t>、产品主要技术指标和性能、生产产地、品牌、规格型号等详细资料</w:t>
      </w:r>
    </w:p>
    <w:p w14:paraId="2733E649" w14:textId="77777777" w:rsidR="00D3782B" w:rsidRPr="009A0187" w:rsidRDefault="00D3782B" w:rsidP="00D3782B">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根据自身实际情况编写的其它认为</w:t>
      </w:r>
      <w:r w:rsidRPr="009A0187">
        <w:rPr>
          <w:rFonts w:ascii="宋体"/>
          <w:sz w:val="21"/>
          <w:szCs w:val="21"/>
          <w:lang w:val="zh-CN" w:eastAsia="zh-CN"/>
        </w:rPr>
        <w:t>应提交的文件</w:t>
      </w:r>
    </w:p>
    <w:p w14:paraId="0D164D46" w14:textId="77777777" w:rsidR="00D3782B" w:rsidRPr="009A0187" w:rsidRDefault="00D3782B" w:rsidP="00D3782B">
      <w:pPr>
        <w:pStyle w:val="12"/>
        <w:autoSpaceDE w:val="0"/>
        <w:autoSpaceDN w:val="0"/>
        <w:adjustRightInd w:val="0"/>
        <w:spacing w:line="360" w:lineRule="auto"/>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5DC3E56C" w:rsidR="00D3782B" w:rsidRDefault="00D3782B" w:rsidP="00D3782B">
      <w:pPr>
        <w:spacing w:line="360" w:lineRule="auto"/>
        <w:ind w:firstLineChars="150" w:firstLine="315"/>
        <w:sectPr w:rsidR="00D3782B">
          <w:headerReference w:type="default" r:id="rId2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595187">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EA311" w14:textId="77777777" w:rsidR="008E3B04" w:rsidRDefault="008E3B04" w:rsidP="00E5559D">
      <w:r>
        <w:separator/>
      </w:r>
    </w:p>
  </w:endnote>
  <w:endnote w:type="continuationSeparator" w:id="0">
    <w:p w14:paraId="19CB225B" w14:textId="77777777" w:rsidR="008E3B04" w:rsidRDefault="008E3B04"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8A22AA" w:rsidRDefault="008A22AA">
    <w:pPr>
      <w:pStyle w:val="a7"/>
      <w:jc w:val="center"/>
    </w:pPr>
    <w:r>
      <w:fldChar w:fldCharType="begin"/>
    </w:r>
    <w:r>
      <w:instrText>PAGE   \* MERGEFORMAT</w:instrText>
    </w:r>
    <w:r>
      <w:fldChar w:fldCharType="separate"/>
    </w:r>
    <w:r w:rsidR="005543E9" w:rsidRPr="005543E9">
      <w:rPr>
        <w:noProof/>
        <w:lang w:val="zh-CN"/>
      </w:rPr>
      <w:t>1</w:t>
    </w:r>
    <w:r>
      <w:fldChar w:fldCharType="end"/>
    </w:r>
  </w:p>
  <w:p w14:paraId="7EE1E79C" w14:textId="77777777" w:rsidR="008A22AA" w:rsidRDefault="008A22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8A22AA" w:rsidRDefault="008A22AA">
    <w:pPr>
      <w:pStyle w:val="a7"/>
      <w:jc w:val="center"/>
    </w:pPr>
    <w:r>
      <w:fldChar w:fldCharType="begin"/>
    </w:r>
    <w:r>
      <w:instrText>PAGE   \* MERGEFORMAT</w:instrText>
    </w:r>
    <w:r>
      <w:fldChar w:fldCharType="separate"/>
    </w:r>
    <w:r w:rsidR="005543E9" w:rsidRPr="005543E9">
      <w:rPr>
        <w:noProof/>
        <w:lang w:val="zh-CN"/>
      </w:rPr>
      <w:t>20</w:t>
    </w:r>
    <w:r>
      <w:fldChar w:fldCharType="end"/>
    </w:r>
  </w:p>
  <w:p w14:paraId="3832DA39" w14:textId="77777777" w:rsidR="008A22AA" w:rsidRDefault="008A22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97BB6" w14:textId="77777777" w:rsidR="008E3B04" w:rsidRDefault="008E3B04" w:rsidP="00E5559D">
      <w:r>
        <w:separator/>
      </w:r>
    </w:p>
  </w:footnote>
  <w:footnote w:type="continuationSeparator" w:id="0">
    <w:p w14:paraId="6A74917B" w14:textId="77777777" w:rsidR="008E3B04" w:rsidRDefault="008E3B04"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8A22AA" w:rsidRPr="00FE0C97" w:rsidRDefault="008A22AA"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8A22AA" w:rsidRDefault="008A22AA">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8A22AA" w:rsidRDefault="008A22AA">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8A22AA" w:rsidRDefault="008A22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8A22AA" w:rsidRDefault="008A22A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8A22AA" w:rsidRDefault="008A22AA"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8A22AA" w:rsidRDefault="008A22AA">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8A22AA" w:rsidRDefault="008A22AA">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8A22AA" w:rsidRDefault="008A22AA">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8A22AA" w:rsidRDefault="008A22AA">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8A22AA" w:rsidRDefault="008A22AA">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8A22AA" w:rsidRDefault="008A22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074CB"/>
    <w:rsid w:val="00013379"/>
    <w:rsid w:val="0002002C"/>
    <w:rsid w:val="00023BFC"/>
    <w:rsid w:val="00033F8C"/>
    <w:rsid w:val="00040C37"/>
    <w:rsid w:val="00041385"/>
    <w:rsid w:val="00042292"/>
    <w:rsid w:val="0004627E"/>
    <w:rsid w:val="000519AA"/>
    <w:rsid w:val="00057002"/>
    <w:rsid w:val="000652B9"/>
    <w:rsid w:val="00065AC7"/>
    <w:rsid w:val="0007279D"/>
    <w:rsid w:val="00074BA6"/>
    <w:rsid w:val="00075761"/>
    <w:rsid w:val="00081748"/>
    <w:rsid w:val="00082611"/>
    <w:rsid w:val="00087E1F"/>
    <w:rsid w:val="000A19B5"/>
    <w:rsid w:val="000A7020"/>
    <w:rsid w:val="000B252A"/>
    <w:rsid w:val="000B7CCD"/>
    <w:rsid w:val="000C0ED4"/>
    <w:rsid w:val="000C1EAA"/>
    <w:rsid w:val="000C2973"/>
    <w:rsid w:val="000D7BDF"/>
    <w:rsid w:val="000E4E6F"/>
    <w:rsid w:val="000F374A"/>
    <w:rsid w:val="000F56A4"/>
    <w:rsid w:val="00100A06"/>
    <w:rsid w:val="001021F9"/>
    <w:rsid w:val="00102D26"/>
    <w:rsid w:val="001146DC"/>
    <w:rsid w:val="0013391B"/>
    <w:rsid w:val="001452F0"/>
    <w:rsid w:val="001628BD"/>
    <w:rsid w:val="00163D2A"/>
    <w:rsid w:val="00167BDA"/>
    <w:rsid w:val="001932AE"/>
    <w:rsid w:val="00195644"/>
    <w:rsid w:val="001B5231"/>
    <w:rsid w:val="001B6F0D"/>
    <w:rsid w:val="001C0733"/>
    <w:rsid w:val="001D34C9"/>
    <w:rsid w:val="001D69DB"/>
    <w:rsid w:val="001E0872"/>
    <w:rsid w:val="001F6851"/>
    <w:rsid w:val="00206637"/>
    <w:rsid w:val="0021092D"/>
    <w:rsid w:val="002147E8"/>
    <w:rsid w:val="00215894"/>
    <w:rsid w:val="002252FF"/>
    <w:rsid w:val="00235E3A"/>
    <w:rsid w:val="00236757"/>
    <w:rsid w:val="00242E84"/>
    <w:rsid w:val="00246B7A"/>
    <w:rsid w:val="0024776D"/>
    <w:rsid w:val="00251AAA"/>
    <w:rsid w:val="0025399A"/>
    <w:rsid w:val="00264D75"/>
    <w:rsid w:val="00265AD6"/>
    <w:rsid w:val="002749E9"/>
    <w:rsid w:val="002870D1"/>
    <w:rsid w:val="002877ED"/>
    <w:rsid w:val="00291208"/>
    <w:rsid w:val="00293DA8"/>
    <w:rsid w:val="002B62AC"/>
    <w:rsid w:val="002B76CF"/>
    <w:rsid w:val="002C6FC6"/>
    <w:rsid w:val="002D0B31"/>
    <w:rsid w:val="002D566E"/>
    <w:rsid w:val="002E358D"/>
    <w:rsid w:val="002F3D2D"/>
    <w:rsid w:val="003107A4"/>
    <w:rsid w:val="00316898"/>
    <w:rsid w:val="00317DFB"/>
    <w:rsid w:val="00324469"/>
    <w:rsid w:val="00326268"/>
    <w:rsid w:val="00331265"/>
    <w:rsid w:val="0033273B"/>
    <w:rsid w:val="0033689A"/>
    <w:rsid w:val="00336C8A"/>
    <w:rsid w:val="0034038B"/>
    <w:rsid w:val="003406D4"/>
    <w:rsid w:val="0035180A"/>
    <w:rsid w:val="00351ADC"/>
    <w:rsid w:val="00364CDE"/>
    <w:rsid w:val="00372EE4"/>
    <w:rsid w:val="00373D87"/>
    <w:rsid w:val="003744E6"/>
    <w:rsid w:val="003763BD"/>
    <w:rsid w:val="00377777"/>
    <w:rsid w:val="003830C4"/>
    <w:rsid w:val="003834B5"/>
    <w:rsid w:val="003A2E66"/>
    <w:rsid w:val="003B0C97"/>
    <w:rsid w:val="003B25B7"/>
    <w:rsid w:val="003B49F9"/>
    <w:rsid w:val="003C6C32"/>
    <w:rsid w:val="003C7CAC"/>
    <w:rsid w:val="003D2E3C"/>
    <w:rsid w:val="003F095E"/>
    <w:rsid w:val="003F35FF"/>
    <w:rsid w:val="003F5A07"/>
    <w:rsid w:val="003F5D99"/>
    <w:rsid w:val="003F6304"/>
    <w:rsid w:val="003F7B45"/>
    <w:rsid w:val="0040323C"/>
    <w:rsid w:val="004260DF"/>
    <w:rsid w:val="004263DD"/>
    <w:rsid w:val="00435533"/>
    <w:rsid w:val="0043795B"/>
    <w:rsid w:val="004419B1"/>
    <w:rsid w:val="00452200"/>
    <w:rsid w:val="004538BD"/>
    <w:rsid w:val="00465E84"/>
    <w:rsid w:val="0046658F"/>
    <w:rsid w:val="004731D7"/>
    <w:rsid w:val="004828A3"/>
    <w:rsid w:val="00487315"/>
    <w:rsid w:val="004A31CA"/>
    <w:rsid w:val="004C3017"/>
    <w:rsid w:val="004C5199"/>
    <w:rsid w:val="004D3117"/>
    <w:rsid w:val="004D5BF4"/>
    <w:rsid w:val="004D65CA"/>
    <w:rsid w:val="004D6B79"/>
    <w:rsid w:val="004E2037"/>
    <w:rsid w:val="004E22D8"/>
    <w:rsid w:val="004E5B20"/>
    <w:rsid w:val="004F7F3D"/>
    <w:rsid w:val="00526DFF"/>
    <w:rsid w:val="005377D9"/>
    <w:rsid w:val="00542168"/>
    <w:rsid w:val="005543E9"/>
    <w:rsid w:val="00564CCB"/>
    <w:rsid w:val="00566503"/>
    <w:rsid w:val="0056662D"/>
    <w:rsid w:val="005741D6"/>
    <w:rsid w:val="005747B6"/>
    <w:rsid w:val="00583B1C"/>
    <w:rsid w:val="00585B3F"/>
    <w:rsid w:val="005867B1"/>
    <w:rsid w:val="00595187"/>
    <w:rsid w:val="0059548F"/>
    <w:rsid w:val="005A48B8"/>
    <w:rsid w:val="005A5908"/>
    <w:rsid w:val="005A6142"/>
    <w:rsid w:val="005A6FE1"/>
    <w:rsid w:val="005B2DF7"/>
    <w:rsid w:val="005B5243"/>
    <w:rsid w:val="005B59C3"/>
    <w:rsid w:val="005C1146"/>
    <w:rsid w:val="005C52CA"/>
    <w:rsid w:val="005D07CD"/>
    <w:rsid w:val="005D42E6"/>
    <w:rsid w:val="005E46DA"/>
    <w:rsid w:val="005F625E"/>
    <w:rsid w:val="00605F93"/>
    <w:rsid w:val="00625911"/>
    <w:rsid w:val="0063255A"/>
    <w:rsid w:val="00635669"/>
    <w:rsid w:val="00637963"/>
    <w:rsid w:val="00637E6D"/>
    <w:rsid w:val="00643EBE"/>
    <w:rsid w:val="00645374"/>
    <w:rsid w:val="00647A9D"/>
    <w:rsid w:val="00651782"/>
    <w:rsid w:val="00681E89"/>
    <w:rsid w:val="00690B40"/>
    <w:rsid w:val="006910C5"/>
    <w:rsid w:val="006A34C4"/>
    <w:rsid w:val="006B78EB"/>
    <w:rsid w:val="006C5E9A"/>
    <w:rsid w:val="006D1897"/>
    <w:rsid w:val="006D2B26"/>
    <w:rsid w:val="00711D16"/>
    <w:rsid w:val="00716449"/>
    <w:rsid w:val="00724CD5"/>
    <w:rsid w:val="00725A72"/>
    <w:rsid w:val="00735B86"/>
    <w:rsid w:val="00752D38"/>
    <w:rsid w:val="007569F2"/>
    <w:rsid w:val="00766FE2"/>
    <w:rsid w:val="00767CD6"/>
    <w:rsid w:val="007739A2"/>
    <w:rsid w:val="00774822"/>
    <w:rsid w:val="007775FC"/>
    <w:rsid w:val="007810E4"/>
    <w:rsid w:val="00785267"/>
    <w:rsid w:val="007A1929"/>
    <w:rsid w:val="007A31B2"/>
    <w:rsid w:val="007A35E6"/>
    <w:rsid w:val="007A381B"/>
    <w:rsid w:val="007C52E4"/>
    <w:rsid w:val="007D0F79"/>
    <w:rsid w:val="007E67A4"/>
    <w:rsid w:val="007F47DC"/>
    <w:rsid w:val="007F5C43"/>
    <w:rsid w:val="00813A98"/>
    <w:rsid w:val="008157B2"/>
    <w:rsid w:val="00816002"/>
    <w:rsid w:val="00822F90"/>
    <w:rsid w:val="00830867"/>
    <w:rsid w:val="00830CAA"/>
    <w:rsid w:val="00837100"/>
    <w:rsid w:val="00852ADD"/>
    <w:rsid w:val="00865A35"/>
    <w:rsid w:val="008704B7"/>
    <w:rsid w:val="00871F5E"/>
    <w:rsid w:val="0087568A"/>
    <w:rsid w:val="008917E9"/>
    <w:rsid w:val="008A22AA"/>
    <w:rsid w:val="008A2FEE"/>
    <w:rsid w:val="008A45FE"/>
    <w:rsid w:val="008B5F0E"/>
    <w:rsid w:val="008B7EB9"/>
    <w:rsid w:val="008C41D2"/>
    <w:rsid w:val="008E3B04"/>
    <w:rsid w:val="008E45B5"/>
    <w:rsid w:val="008E77EA"/>
    <w:rsid w:val="008F27D1"/>
    <w:rsid w:val="009112CB"/>
    <w:rsid w:val="00912BA1"/>
    <w:rsid w:val="009159E7"/>
    <w:rsid w:val="009279B9"/>
    <w:rsid w:val="009279E7"/>
    <w:rsid w:val="009333F6"/>
    <w:rsid w:val="00936A38"/>
    <w:rsid w:val="00957880"/>
    <w:rsid w:val="0096182A"/>
    <w:rsid w:val="00961A87"/>
    <w:rsid w:val="009712CC"/>
    <w:rsid w:val="00972AD5"/>
    <w:rsid w:val="0098307D"/>
    <w:rsid w:val="00984B80"/>
    <w:rsid w:val="00993D1B"/>
    <w:rsid w:val="00994D57"/>
    <w:rsid w:val="009A022B"/>
    <w:rsid w:val="009B4B5D"/>
    <w:rsid w:val="009B61BA"/>
    <w:rsid w:val="009B794A"/>
    <w:rsid w:val="009C189F"/>
    <w:rsid w:val="009D0887"/>
    <w:rsid w:val="009D12EC"/>
    <w:rsid w:val="009D2306"/>
    <w:rsid w:val="009D7628"/>
    <w:rsid w:val="009E034B"/>
    <w:rsid w:val="009E1DB0"/>
    <w:rsid w:val="009E33A7"/>
    <w:rsid w:val="00A05DD6"/>
    <w:rsid w:val="00A0643A"/>
    <w:rsid w:val="00A06AD8"/>
    <w:rsid w:val="00A06B77"/>
    <w:rsid w:val="00A11A7B"/>
    <w:rsid w:val="00A11C17"/>
    <w:rsid w:val="00A14A91"/>
    <w:rsid w:val="00A27BD4"/>
    <w:rsid w:val="00A32870"/>
    <w:rsid w:val="00A34089"/>
    <w:rsid w:val="00A50DED"/>
    <w:rsid w:val="00A5264C"/>
    <w:rsid w:val="00A5692E"/>
    <w:rsid w:val="00A71C70"/>
    <w:rsid w:val="00A75BCD"/>
    <w:rsid w:val="00A77832"/>
    <w:rsid w:val="00A802AD"/>
    <w:rsid w:val="00A84066"/>
    <w:rsid w:val="00A849EB"/>
    <w:rsid w:val="00A8764A"/>
    <w:rsid w:val="00A9407A"/>
    <w:rsid w:val="00AB56E4"/>
    <w:rsid w:val="00AD0957"/>
    <w:rsid w:val="00AD0B39"/>
    <w:rsid w:val="00AF2E78"/>
    <w:rsid w:val="00B0423F"/>
    <w:rsid w:val="00B11845"/>
    <w:rsid w:val="00B20CA1"/>
    <w:rsid w:val="00B27622"/>
    <w:rsid w:val="00B8011C"/>
    <w:rsid w:val="00B82FF5"/>
    <w:rsid w:val="00B83308"/>
    <w:rsid w:val="00B8422A"/>
    <w:rsid w:val="00B84CE7"/>
    <w:rsid w:val="00BB77C1"/>
    <w:rsid w:val="00BD0B39"/>
    <w:rsid w:val="00BD0E88"/>
    <w:rsid w:val="00BD306F"/>
    <w:rsid w:val="00BE5B0C"/>
    <w:rsid w:val="00BF0FAE"/>
    <w:rsid w:val="00BF56F4"/>
    <w:rsid w:val="00C0233B"/>
    <w:rsid w:val="00C0376C"/>
    <w:rsid w:val="00C06170"/>
    <w:rsid w:val="00C10422"/>
    <w:rsid w:val="00C10661"/>
    <w:rsid w:val="00C127C1"/>
    <w:rsid w:val="00C24BD6"/>
    <w:rsid w:val="00C275F0"/>
    <w:rsid w:val="00C40D06"/>
    <w:rsid w:val="00C425D6"/>
    <w:rsid w:val="00C42A64"/>
    <w:rsid w:val="00C45F33"/>
    <w:rsid w:val="00C4755A"/>
    <w:rsid w:val="00C64372"/>
    <w:rsid w:val="00C7134A"/>
    <w:rsid w:val="00C73FA6"/>
    <w:rsid w:val="00C82423"/>
    <w:rsid w:val="00C9179D"/>
    <w:rsid w:val="00C92F59"/>
    <w:rsid w:val="00C97B8D"/>
    <w:rsid w:val="00CA166D"/>
    <w:rsid w:val="00CA3675"/>
    <w:rsid w:val="00CB58C1"/>
    <w:rsid w:val="00CB5C21"/>
    <w:rsid w:val="00CC0C65"/>
    <w:rsid w:val="00CC24C7"/>
    <w:rsid w:val="00CC2E92"/>
    <w:rsid w:val="00CD1DF1"/>
    <w:rsid w:val="00CD2E7C"/>
    <w:rsid w:val="00CF1029"/>
    <w:rsid w:val="00D022BA"/>
    <w:rsid w:val="00D063D3"/>
    <w:rsid w:val="00D15AE2"/>
    <w:rsid w:val="00D201F9"/>
    <w:rsid w:val="00D23BD7"/>
    <w:rsid w:val="00D36039"/>
    <w:rsid w:val="00D3782B"/>
    <w:rsid w:val="00D549F4"/>
    <w:rsid w:val="00D557C5"/>
    <w:rsid w:val="00D56677"/>
    <w:rsid w:val="00D610FA"/>
    <w:rsid w:val="00D617B3"/>
    <w:rsid w:val="00D6750B"/>
    <w:rsid w:val="00D71611"/>
    <w:rsid w:val="00D73D58"/>
    <w:rsid w:val="00D80264"/>
    <w:rsid w:val="00D83D07"/>
    <w:rsid w:val="00D843CB"/>
    <w:rsid w:val="00D90096"/>
    <w:rsid w:val="00D9107E"/>
    <w:rsid w:val="00DA4882"/>
    <w:rsid w:val="00DA6A6F"/>
    <w:rsid w:val="00DB2CD5"/>
    <w:rsid w:val="00DB4072"/>
    <w:rsid w:val="00DB6927"/>
    <w:rsid w:val="00DD00D6"/>
    <w:rsid w:val="00DD3C21"/>
    <w:rsid w:val="00DD4FE7"/>
    <w:rsid w:val="00DD6F98"/>
    <w:rsid w:val="00DD6FF5"/>
    <w:rsid w:val="00E00EA4"/>
    <w:rsid w:val="00E05558"/>
    <w:rsid w:val="00E17604"/>
    <w:rsid w:val="00E26407"/>
    <w:rsid w:val="00E3578D"/>
    <w:rsid w:val="00E367DA"/>
    <w:rsid w:val="00E40B1E"/>
    <w:rsid w:val="00E43CEB"/>
    <w:rsid w:val="00E43E6B"/>
    <w:rsid w:val="00E471EA"/>
    <w:rsid w:val="00E47DE4"/>
    <w:rsid w:val="00E5559D"/>
    <w:rsid w:val="00E618E3"/>
    <w:rsid w:val="00E72FD3"/>
    <w:rsid w:val="00E75261"/>
    <w:rsid w:val="00E76792"/>
    <w:rsid w:val="00E868C5"/>
    <w:rsid w:val="00E97F86"/>
    <w:rsid w:val="00EC0603"/>
    <w:rsid w:val="00EC2B42"/>
    <w:rsid w:val="00EC5497"/>
    <w:rsid w:val="00EC557F"/>
    <w:rsid w:val="00ED09AB"/>
    <w:rsid w:val="00ED51C4"/>
    <w:rsid w:val="00ED7623"/>
    <w:rsid w:val="00EE0F14"/>
    <w:rsid w:val="00EE1412"/>
    <w:rsid w:val="00EF0277"/>
    <w:rsid w:val="00EF08CA"/>
    <w:rsid w:val="00EF6296"/>
    <w:rsid w:val="00F02CF0"/>
    <w:rsid w:val="00F038D7"/>
    <w:rsid w:val="00F07FA4"/>
    <w:rsid w:val="00F122A3"/>
    <w:rsid w:val="00F15C1C"/>
    <w:rsid w:val="00F1614D"/>
    <w:rsid w:val="00F21DC4"/>
    <w:rsid w:val="00F23FB4"/>
    <w:rsid w:val="00F26AAB"/>
    <w:rsid w:val="00F27214"/>
    <w:rsid w:val="00F3019E"/>
    <w:rsid w:val="00F33758"/>
    <w:rsid w:val="00F50C90"/>
    <w:rsid w:val="00F547E1"/>
    <w:rsid w:val="00F67974"/>
    <w:rsid w:val="00F70DEC"/>
    <w:rsid w:val="00F72AE8"/>
    <w:rsid w:val="00F77C9F"/>
    <w:rsid w:val="00FA18E6"/>
    <w:rsid w:val="00FA6D5A"/>
    <w:rsid w:val="00FB3846"/>
    <w:rsid w:val="00FB504B"/>
    <w:rsid w:val="00FC2D5B"/>
    <w:rsid w:val="00FD5869"/>
    <w:rsid w:val="00FE7839"/>
    <w:rsid w:val="00FF5D83"/>
    <w:rsid w:val="00FF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583A952"/>
  <w15:docId w15:val="{D7AA3F9D-B24F-4ACB-9E30-1FAE16A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uiPriority w:val="39"/>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4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F81B-1804-4A24-AE61-6EA0A332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1</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238</cp:revision>
  <cp:lastPrinted>2018-09-27T03:08:00Z</cp:lastPrinted>
  <dcterms:created xsi:type="dcterms:W3CDTF">2018-05-29T01:54:00Z</dcterms:created>
  <dcterms:modified xsi:type="dcterms:W3CDTF">2018-10-23T04:20:00Z</dcterms:modified>
</cp:coreProperties>
</file>