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AB3" w:rsidRPr="006C746E" w:rsidRDefault="001B4AB3" w:rsidP="001B4AB3">
      <w:pPr>
        <w:pStyle w:val="p0"/>
        <w:spacing w:line="360" w:lineRule="auto"/>
        <w:rPr>
          <w:rFonts w:hint="eastAsia"/>
          <w:b/>
          <w:bCs/>
          <w:szCs w:val="21"/>
        </w:rPr>
      </w:pPr>
      <w:r w:rsidRPr="006C746E">
        <w:rPr>
          <w:rFonts w:hint="eastAsia"/>
          <w:b/>
          <w:bCs/>
          <w:szCs w:val="21"/>
        </w:rPr>
        <w:t>附件2</w:t>
      </w:r>
    </w:p>
    <w:p w:rsidR="005424E2" w:rsidRDefault="001B4AB3" w:rsidP="005424E2">
      <w:pPr>
        <w:jc w:val="center"/>
        <w:rPr>
          <w:rFonts w:ascii="仿宋" w:eastAsia="仿宋" w:hAnsi="仿宋" w:cs="仿宋_GB2312" w:hint="eastAsia"/>
          <w:b/>
          <w:bCs/>
          <w:sz w:val="28"/>
          <w:szCs w:val="28"/>
        </w:rPr>
      </w:pPr>
      <w:r>
        <w:rPr>
          <w:rFonts w:ascii="仿宋" w:eastAsia="仿宋" w:hAnsi="仿宋" w:cs="仿宋_GB2312" w:hint="eastAsia"/>
          <w:b/>
          <w:bCs/>
          <w:sz w:val="28"/>
          <w:szCs w:val="28"/>
        </w:rPr>
        <w:t>南京森林警察学院</w:t>
      </w:r>
    </w:p>
    <w:p w:rsidR="001B4AB3" w:rsidRDefault="001B4AB3" w:rsidP="005424E2">
      <w:pPr>
        <w:jc w:val="center"/>
        <w:rPr>
          <w:rFonts w:ascii="仿宋" w:eastAsia="仿宋" w:hAnsi="仿宋" w:cs="仿宋_GB2312" w:hint="eastAsia"/>
          <w:b/>
          <w:bCs/>
          <w:sz w:val="28"/>
          <w:szCs w:val="28"/>
        </w:rPr>
      </w:pPr>
      <w:r>
        <w:rPr>
          <w:rFonts w:ascii="仿宋" w:eastAsia="仿宋" w:hAnsi="仿宋" w:cs="仿宋_GB2312" w:hint="eastAsia"/>
          <w:b/>
          <w:bCs/>
          <w:sz w:val="28"/>
          <w:szCs w:val="28"/>
        </w:rPr>
        <w:t>饮食服务中心经营户经营状况末位淘汰细则</w:t>
      </w:r>
    </w:p>
    <w:p w:rsidR="001B4AB3" w:rsidRDefault="001B4AB3" w:rsidP="001B4AB3">
      <w:pPr>
        <w:pStyle w:val="ListParagraph"/>
        <w:widowControl/>
        <w:snapToGrid w:val="0"/>
        <w:spacing w:line="360" w:lineRule="auto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为了适应市场优胜劣汰的竞争机制，逐步提高经营者的管理能力及服务理念，更加希望在达到双赢的同时，能够适应市场的调节与变化，更好的服务于校园大众。特设立竞争机制，拟每年末位淘汰一至两家大伙经营户和一家特色窗口，这样能使得各经营户在经营管理与服务理念上更加热心服务、公平竞争、敢于争优创新，使我们学院广大师生在舒适、干净、和谐的环境中享受安全、可口、卫生又经济的饭菜。具体细则如下：</w:t>
      </w:r>
    </w:p>
    <w:p w:rsidR="001B4AB3" w:rsidRDefault="001B4AB3" w:rsidP="001B4AB3">
      <w:pPr>
        <w:pStyle w:val="ListParagraph"/>
        <w:widowControl/>
        <w:snapToGrid w:val="0"/>
        <w:spacing w:line="360" w:lineRule="auto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1.经营业绩</w:t>
      </w:r>
    </w:p>
    <w:p w:rsidR="001B4AB3" w:rsidRDefault="001B4AB3" w:rsidP="001B4AB3">
      <w:pPr>
        <w:pStyle w:val="ListParagraph"/>
        <w:widowControl/>
        <w:snapToGrid w:val="0"/>
        <w:spacing w:line="360" w:lineRule="auto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1）快餐经营户按照卡机销售均额 ，特色窗口按照销售总额      </w:t>
      </w:r>
      <w:r>
        <w:rPr>
          <w:rFonts w:ascii="宋体" w:hAnsi="宋体" w:cs="宋体" w:hint="eastAsia"/>
          <w:kern w:val="0"/>
          <w:szCs w:val="21"/>
        </w:rPr>
        <w:tab/>
        <w:t xml:space="preserve">25分 </w:t>
      </w:r>
    </w:p>
    <w:p w:rsidR="001B4AB3" w:rsidRDefault="001B4AB3" w:rsidP="001B4AB3">
      <w:pPr>
        <w:pStyle w:val="ListParagraph"/>
        <w:widowControl/>
        <w:snapToGrid w:val="0"/>
        <w:spacing w:line="360" w:lineRule="auto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说明：考虑到快餐经营户经营面积和楼层不同，清真窗口按照4个卡机、第四经营部按照5个卡机、第二、五经营户按照7个卡机，六、七经营户按照6.5个卡机计算。</w:t>
      </w:r>
    </w:p>
    <w:p w:rsidR="001B4AB3" w:rsidRDefault="001B4AB3" w:rsidP="001B4AB3">
      <w:pPr>
        <w:pStyle w:val="ListParagraph"/>
        <w:widowControl/>
        <w:numPr>
          <w:ilvl w:val="0"/>
          <w:numId w:val="1"/>
        </w:numPr>
        <w:snapToGrid w:val="0"/>
        <w:spacing w:line="360" w:lineRule="auto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盈利</w:t>
      </w:r>
      <w:r>
        <w:rPr>
          <w:rFonts w:ascii="宋体" w:hAnsi="宋体" w:cs="宋体" w:hint="eastAsia"/>
          <w:kern w:val="0"/>
          <w:szCs w:val="21"/>
        </w:rPr>
        <w:tab/>
      </w:r>
      <w:r>
        <w:rPr>
          <w:rFonts w:ascii="宋体" w:hAnsi="宋体" w:cs="宋体" w:hint="eastAsia"/>
          <w:kern w:val="0"/>
          <w:szCs w:val="21"/>
        </w:rPr>
        <w:tab/>
      </w:r>
      <w:r>
        <w:rPr>
          <w:rFonts w:ascii="宋体" w:hAnsi="宋体" w:cs="宋体" w:hint="eastAsia"/>
          <w:kern w:val="0"/>
          <w:szCs w:val="21"/>
        </w:rPr>
        <w:tab/>
        <w:t xml:space="preserve">  </w:t>
      </w:r>
      <w:r>
        <w:rPr>
          <w:rFonts w:ascii="宋体" w:hAnsi="宋体" w:cs="宋体" w:hint="eastAsia"/>
          <w:kern w:val="0"/>
          <w:szCs w:val="21"/>
        </w:rPr>
        <w:tab/>
        <w:t xml:space="preserve">     5分</w:t>
      </w:r>
    </w:p>
    <w:p w:rsidR="001B4AB3" w:rsidRDefault="001B4AB3" w:rsidP="001B4AB3">
      <w:pPr>
        <w:pStyle w:val="ListParagraph"/>
        <w:widowControl/>
        <w:snapToGrid w:val="0"/>
        <w:spacing w:line="360" w:lineRule="auto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按照盈利高低排名，盈利最低者得5分，盈利最高的前两名得3分，第三和第四名得3.5分，第五和第六名得4分。</w:t>
      </w:r>
    </w:p>
    <w:p w:rsidR="001B4AB3" w:rsidRDefault="001B4AB3" w:rsidP="001B4AB3">
      <w:pPr>
        <w:pStyle w:val="ListParagraph"/>
        <w:widowControl/>
        <w:snapToGrid w:val="0"/>
        <w:spacing w:line="360" w:lineRule="auto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2.满意度测评：               </w:t>
      </w:r>
      <w:r>
        <w:rPr>
          <w:rFonts w:ascii="宋体" w:hAnsi="宋体" w:cs="宋体" w:hint="eastAsia"/>
          <w:kern w:val="0"/>
          <w:szCs w:val="21"/>
        </w:rPr>
        <w:tab/>
      </w:r>
      <w:r>
        <w:rPr>
          <w:rFonts w:ascii="宋体" w:hAnsi="宋体" w:cs="宋体" w:hint="eastAsia"/>
          <w:kern w:val="0"/>
          <w:szCs w:val="21"/>
        </w:rPr>
        <w:tab/>
      </w:r>
      <w:r>
        <w:rPr>
          <w:rFonts w:ascii="宋体" w:hAnsi="宋体" w:cs="宋体" w:hint="eastAsia"/>
          <w:kern w:val="0"/>
          <w:szCs w:val="21"/>
        </w:rPr>
        <w:tab/>
      </w:r>
    </w:p>
    <w:p w:rsidR="001B4AB3" w:rsidRDefault="001B4AB3" w:rsidP="001B4AB3">
      <w:pPr>
        <w:pStyle w:val="ListParagraph"/>
        <w:widowControl/>
        <w:snapToGrid w:val="0"/>
        <w:spacing w:line="360" w:lineRule="auto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1）学生满意度</w:t>
      </w:r>
      <w:r>
        <w:rPr>
          <w:rFonts w:ascii="宋体" w:hAnsi="宋体" w:cs="宋体" w:hint="eastAsia"/>
          <w:kern w:val="0"/>
          <w:szCs w:val="21"/>
        </w:rPr>
        <w:tab/>
      </w:r>
      <w:r>
        <w:rPr>
          <w:rFonts w:ascii="宋体" w:hAnsi="宋体" w:cs="宋体" w:hint="eastAsia"/>
          <w:kern w:val="0"/>
          <w:szCs w:val="21"/>
        </w:rPr>
        <w:tab/>
        <w:t xml:space="preserve">      25分</w:t>
      </w:r>
    </w:p>
    <w:p w:rsidR="001B4AB3" w:rsidRDefault="001B4AB3" w:rsidP="001B4AB3">
      <w:pPr>
        <w:pStyle w:val="ListParagraph"/>
        <w:widowControl/>
        <w:snapToGrid w:val="0"/>
        <w:spacing w:line="360" w:lineRule="auto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学生随机问卷调查每学期2次，共15分；伙管会学生常规检查10分，根据学生日常检查情况，凡违反饮食管理相关规定被开罚单的每次扣1分，累计最多扣10分。</w:t>
      </w:r>
    </w:p>
    <w:p w:rsidR="001B4AB3" w:rsidRDefault="001B4AB3" w:rsidP="001B4AB3">
      <w:pPr>
        <w:pStyle w:val="ListParagraph"/>
        <w:widowControl/>
        <w:numPr>
          <w:ilvl w:val="0"/>
          <w:numId w:val="2"/>
        </w:numPr>
        <w:snapToGrid w:val="0"/>
        <w:spacing w:line="360" w:lineRule="auto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学管老师满意度</w:t>
      </w:r>
      <w:r>
        <w:rPr>
          <w:rFonts w:ascii="宋体" w:hAnsi="宋体" w:cs="宋体" w:hint="eastAsia"/>
          <w:kern w:val="0"/>
          <w:szCs w:val="21"/>
        </w:rPr>
        <w:tab/>
        <w:t xml:space="preserve">      5分</w:t>
      </w:r>
    </w:p>
    <w:p w:rsidR="001B4AB3" w:rsidRDefault="001B4AB3" w:rsidP="001B4AB3">
      <w:pPr>
        <w:pStyle w:val="ListParagraph"/>
        <w:widowControl/>
        <w:snapToGrid w:val="0"/>
        <w:spacing w:line="360" w:lineRule="auto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学管老师随机问卷调查每学期2次，共5分。</w:t>
      </w:r>
    </w:p>
    <w:p w:rsidR="001B4AB3" w:rsidRDefault="001B4AB3" w:rsidP="001B4AB3">
      <w:pPr>
        <w:pStyle w:val="ListParagraph"/>
        <w:widowControl/>
        <w:numPr>
          <w:ilvl w:val="0"/>
          <w:numId w:val="2"/>
        </w:numPr>
        <w:snapToGrid w:val="0"/>
        <w:spacing w:line="360" w:lineRule="auto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饮服中心日常检查：     30分  </w:t>
      </w:r>
    </w:p>
    <w:p w:rsidR="001B4AB3" w:rsidRDefault="001B4AB3" w:rsidP="001B4AB3">
      <w:pPr>
        <w:pStyle w:val="ListParagraph"/>
        <w:widowControl/>
        <w:snapToGrid w:val="0"/>
        <w:spacing w:line="360" w:lineRule="auto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根据饮食服务中心日常管理检查评分情况，主要内容含食品卫生安全、消防、软件资料管理和操</w:t>
      </w:r>
    </w:p>
    <w:p w:rsidR="001B4AB3" w:rsidRDefault="001B4AB3" w:rsidP="001B4AB3">
      <w:pPr>
        <w:pStyle w:val="ListParagraph"/>
        <w:widowControl/>
        <w:snapToGrid w:val="0"/>
        <w:spacing w:line="360" w:lineRule="auto"/>
        <w:ind w:firstLineChars="0" w:firstLine="0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作规范等方面。凡违反饮食管理相关规定的每次扣1分，情节严重造成恶劣影响的扣3分，累计最多</w:t>
      </w:r>
    </w:p>
    <w:p w:rsidR="001B4AB3" w:rsidRDefault="001B4AB3" w:rsidP="001B4AB3">
      <w:pPr>
        <w:pStyle w:val="ListParagraph"/>
        <w:widowControl/>
        <w:snapToGrid w:val="0"/>
        <w:spacing w:line="360" w:lineRule="auto"/>
        <w:ind w:firstLineChars="0" w:firstLine="0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扣10分。</w:t>
      </w:r>
    </w:p>
    <w:p w:rsidR="001B4AB3" w:rsidRDefault="001B4AB3" w:rsidP="001B4AB3">
      <w:pPr>
        <w:pStyle w:val="ListParagraph"/>
        <w:widowControl/>
        <w:snapToGrid w:val="0"/>
        <w:spacing w:line="360" w:lineRule="auto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3.员工培训及企业文化建设：10分</w:t>
      </w:r>
    </w:p>
    <w:p w:rsidR="001B4AB3" w:rsidRDefault="001B4AB3" w:rsidP="001B4AB3">
      <w:pPr>
        <w:pStyle w:val="ListParagraph"/>
        <w:widowControl/>
        <w:snapToGrid w:val="0"/>
        <w:spacing w:line="360" w:lineRule="auto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4.额外加分项目：</w:t>
      </w:r>
    </w:p>
    <w:p w:rsidR="001B4AB3" w:rsidRDefault="001B4AB3" w:rsidP="001B4AB3">
      <w:pPr>
        <w:pStyle w:val="ListParagraph"/>
        <w:widowControl/>
        <w:snapToGrid w:val="0"/>
        <w:spacing w:line="360" w:lineRule="auto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1）每解决一位贫困就餐问题的加2分；</w:t>
      </w:r>
    </w:p>
    <w:p w:rsidR="001B4AB3" w:rsidRDefault="001B4AB3" w:rsidP="001B4AB3">
      <w:pPr>
        <w:pStyle w:val="ListParagraph"/>
        <w:widowControl/>
        <w:snapToGrid w:val="0"/>
        <w:spacing w:line="360" w:lineRule="auto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2）好人好事在校园网报道每件加1分，其他加0.5分；</w:t>
      </w:r>
    </w:p>
    <w:p w:rsidR="001B4AB3" w:rsidRDefault="001B4AB3" w:rsidP="001B4AB3">
      <w:pPr>
        <w:pStyle w:val="ListParagraph"/>
        <w:widowControl/>
        <w:snapToGrid w:val="0"/>
        <w:spacing w:line="360" w:lineRule="auto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5.额外减分项目：</w:t>
      </w:r>
    </w:p>
    <w:p w:rsidR="001B4AB3" w:rsidRDefault="001B4AB3" w:rsidP="001B4AB3">
      <w:pPr>
        <w:pStyle w:val="ListParagraph"/>
        <w:widowControl/>
        <w:snapToGrid w:val="0"/>
        <w:spacing w:line="360" w:lineRule="auto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1）私自采购，一次扣3分；</w:t>
      </w:r>
    </w:p>
    <w:p w:rsidR="001B4AB3" w:rsidRDefault="001B4AB3" w:rsidP="001B4AB3">
      <w:pPr>
        <w:pStyle w:val="ListParagraph"/>
        <w:widowControl/>
        <w:snapToGrid w:val="0"/>
        <w:spacing w:line="360" w:lineRule="auto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lastRenderedPageBreak/>
        <w:t>2）克扣员工工资、员工闹事、辱骂他人及经营户之间打架斗殴的，一次扣5分；</w:t>
      </w:r>
    </w:p>
    <w:p w:rsidR="001B4AB3" w:rsidRDefault="001B4AB3" w:rsidP="001B4AB3">
      <w:pPr>
        <w:pStyle w:val="ListParagraph"/>
        <w:widowControl/>
        <w:snapToGrid w:val="0"/>
        <w:spacing w:line="360" w:lineRule="auto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3）员工违法被公安机关处罚的，一次扣10分。</w:t>
      </w:r>
    </w:p>
    <w:p w:rsidR="001B4AB3" w:rsidRDefault="001B4AB3" w:rsidP="001B4AB3">
      <w:pPr>
        <w:pStyle w:val="ListParagraph"/>
        <w:widowControl/>
        <w:snapToGrid w:val="0"/>
        <w:spacing w:line="360" w:lineRule="auto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6.考核实施警示制度</w:t>
      </w:r>
    </w:p>
    <w:p w:rsidR="001B4AB3" w:rsidRDefault="001B4AB3" w:rsidP="001B4AB3">
      <w:pPr>
        <w:pStyle w:val="ListParagraph"/>
        <w:widowControl/>
        <w:snapToGrid w:val="0"/>
        <w:spacing w:line="360" w:lineRule="auto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凡被黄牌警告两次（一年内）或红牌警告1次，属于淘汰范围；学校有权当即终止合同。</w:t>
      </w:r>
    </w:p>
    <w:p w:rsidR="001B4AB3" w:rsidRDefault="001B4AB3" w:rsidP="001B4AB3">
      <w:pPr>
        <w:pStyle w:val="ListParagraph"/>
        <w:widowControl/>
        <w:snapToGrid w:val="0"/>
        <w:spacing w:line="360" w:lineRule="auto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黄牌行为：</w:t>
      </w:r>
    </w:p>
    <w:p w:rsidR="001B4AB3" w:rsidRDefault="001B4AB3" w:rsidP="001B4AB3">
      <w:pPr>
        <w:pStyle w:val="ListParagraph"/>
        <w:widowControl/>
        <w:snapToGrid w:val="0"/>
        <w:spacing w:line="360" w:lineRule="auto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1）学生投诉最多的经营户；</w:t>
      </w:r>
    </w:p>
    <w:p w:rsidR="001B4AB3" w:rsidRDefault="001B4AB3" w:rsidP="001B4AB3">
      <w:pPr>
        <w:pStyle w:val="ListParagraph"/>
        <w:widowControl/>
        <w:snapToGrid w:val="0"/>
        <w:spacing w:line="360" w:lineRule="auto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2）学生评价中排名最低的经营户；</w:t>
      </w:r>
    </w:p>
    <w:p w:rsidR="001B4AB3" w:rsidRDefault="001B4AB3" w:rsidP="001B4AB3">
      <w:pPr>
        <w:pStyle w:val="ListParagraph"/>
        <w:widowControl/>
        <w:snapToGrid w:val="0"/>
        <w:spacing w:line="360" w:lineRule="auto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3）未经采购人同意擅自变更经营项目的。</w:t>
      </w:r>
    </w:p>
    <w:p w:rsidR="001B4AB3" w:rsidRDefault="001B4AB3" w:rsidP="001B4AB3">
      <w:pPr>
        <w:pStyle w:val="ListParagraph"/>
        <w:widowControl/>
        <w:snapToGrid w:val="0"/>
        <w:spacing w:line="360" w:lineRule="auto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红牌行为：</w:t>
      </w:r>
    </w:p>
    <w:p w:rsidR="001B4AB3" w:rsidRDefault="001B4AB3" w:rsidP="001B4AB3">
      <w:pPr>
        <w:pStyle w:val="ListParagraph"/>
        <w:widowControl/>
        <w:snapToGrid w:val="0"/>
        <w:spacing w:line="360" w:lineRule="auto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1）经医院确诊或经卫生防疫等职能部门确认，因租赁户过错造成就餐师生食物中毒的；</w:t>
      </w:r>
    </w:p>
    <w:p w:rsidR="001B4AB3" w:rsidRDefault="001B4AB3" w:rsidP="001B4AB3">
      <w:pPr>
        <w:pStyle w:val="ListParagraph"/>
        <w:widowControl/>
        <w:snapToGrid w:val="0"/>
        <w:spacing w:line="360" w:lineRule="auto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2）未经采购人同意擅自停业的；</w:t>
      </w:r>
    </w:p>
    <w:p w:rsidR="001B4AB3" w:rsidRDefault="001B4AB3" w:rsidP="001B4AB3">
      <w:pPr>
        <w:pStyle w:val="ListParagraph"/>
        <w:widowControl/>
        <w:snapToGrid w:val="0"/>
        <w:spacing w:line="360" w:lineRule="auto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3)违反采购人食堂管理制度的；</w:t>
      </w:r>
    </w:p>
    <w:p w:rsidR="001B4AB3" w:rsidRDefault="001B4AB3" w:rsidP="001B4AB3">
      <w:pPr>
        <w:pStyle w:val="ListParagraph"/>
        <w:widowControl/>
        <w:snapToGrid w:val="0"/>
        <w:spacing w:line="360" w:lineRule="auto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4)其它有造成危害师生身心健康及造成严重影响的。</w:t>
      </w:r>
    </w:p>
    <w:p w:rsidR="001B4AB3" w:rsidRDefault="001B4AB3" w:rsidP="001B4AB3">
      <w:pPr>
        <w:pStyle w:val="ListParagraph"/>
        <w:widowControl/>
        <w:snapToGrid w:val="0"/>
        <w:spacing w:line="360" w:lineRule="auto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7凡被末位淘汰的，两年内不得参加学校食堂窗口投标。本制度从2015年9月起执行。</w:t>
      </w:r>
    </w:p>
    <w:p w:rsidR="001B4AB3" w:rsidRDefault="001B4AB3" w:rsidP="001B4AB3">
      <w:pPr>
        <w:pStyle w:val="ListParagraph"/>
        <w:widowControl/>
        <w:snapToGrid w:val="0"/>
        <w:spacing w:line="420" w:lineRule="atLeast"/>
        <w:ind w:left="480" w:firstLineChars="0" w:firstLine="0"/>
        <w:jc w:val="left"/>
        <w:rPr>
          <w:kern w:val="0"/>
          <w:sz w:val="24"/>
          <w:szCs w:val="24"/>
        </w:rPr>
      </w:pPr>
    </w:p>
    <w:p w:rsidR="001B4AB3" w:rsidRDefault="001B4AB3" w:rsidP="001B4AB3">
      <w:pPr>
        <w:pStyle w:val="a5"/>
        <w:spacing w:before="0" w:after="0"/>
        <w:ind w:firstLineChars="800" w:firstLine="1440"/>
        <w:rPr>
          <w:rFonts w:ascii="Verdana" w:hAnsi="Verdana" w:hint="eastAsia"/>
          <w:sz w:val="18"/>
          <w:szCs w:val="18"/>
        </w:rPr>
      </w:pPr>
    </w:p>
    <w:p w:rsidR="001B4AB3" w:rsidRDefault="001B4AB3" w:rsidP="001B4AB3">
      <w:pPr>
        <w:rPr>
          <w:rFonts w:ascii="仿宋" w:eastAsia="仿宋" w:hAnsi="仿宋" w:cs="仿宋_GB2312" w:hint="eastAsia"/>
          <w:b/>
          <w:bCs/>
          <w:sz w:val="28"/>
          <w:szCs w:val="28"/>
        </w:rPr>
      </w:pPr>
    </w:p>
    <w:p w:rsidR="001B4AB3" w:rsidRDefault="001B4AB3" w:rsidP="001B4AB3">
      <w:pPr>
        <w:rPr>
          <w:rFonts w:ascii="仿宋" w:eastAsia="仿宋" w:hAnsi="仿宋" w:cs="仿宋_GB2312" w:hint="eastAsia"/>
          <w:b/>
          <w:bCs/>
          <w:sz w:val="28"/>
          <w:szCs w:val="28"/>
        </w:rPr>
      </w:pPr>
    </w:p>
    <w:p w:rsidR="001B4AB3" w:rsidRDefault="001B4AB3" w:rsidP="001B4AB3">
      <w:pPr>
        <w:rPr>
          <w:rFonts w:ascii="仿宋" w:eastAsia="仿宋" w:hAnsi="仿宋" w:cs="仿宋_GB2312" w:hint="eastAsia"/>
          <w:b/>
          <w:bCs/>
          <w:sz w:val="28"/>
          <w:szCs w:val="28"/>
        </w:rPr>
      </w:pPr>
    </w:p>
    <w:p w:rsidR="00303DC5" w:rsidRDefault="00303DC5"/>
    <w:sectPr w:rsidR="00303D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3DC5" w:rsidRDefault="00303DC5" w:rsidP="001B4AB3">
      <w:r>
        <w:separator/>
      </w:r>
    </w:p>
  </w:endnote>
  <w:endnote w:type="continuationSeparator" w:id="1">
    <w:p w:rsidR="00303DC5" w:rsidRDefault="00303DC5" w:rsidP="001B4A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3DC5" w:rsidRDefault="00303DC5" w:rsidP="001B4AB3">
      <w:r>
        <w:separator/>
      </w:r>
    </w:p>
  </w:footnote>
  <w:footnote w:type="continuationSeparator" w:id="1">
    <w:p w:rsidR="00303DC5" w:rsidRDefault="00303DC5" w:rsidP="001B4A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B078CE"/>
    <w:multiLevelType w:val="singleLevel"/>
    <w:tmpl w:val="55B078CE"/>
    <w:lvl w:ilvl="0">
      <w:start w:val="2"/>
      <w:numFmt w:val="decimal"/>
      <w:suff w:val="nothing"/>
      <w:lvlText w:val="%1）"/>
      <w:lvlJc w:val="left"/>
    </w:lvl>
  </w:abstractNum>
  <w:abstractNum w:abstractNumId="1">
    <w:nsid w:val="55B078F3"/>
    <w:multiLevelType w:val="singleLevel"/>
    <w:tmpl w:val="55B078F3"/>
    <w:lvl w:ilvl="0">
      <w:start w:val="2"/>
      <w:numFmt w:val="decimal"/>
      <w:suff w:val="nothing"/>
      <w:lvlText w:val="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4AB3"/>
    <w:rsid w:val="001B4AB3"/>
    <w:rsid w:val="00303DC5"/>
    <w:rsid w:val="00542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B4A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B4AB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B4A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B4AB3"/>
    <w:rPr>
      <w:sz w:val="18"/>
      <w:szCs w:val="18"/>
    </w:rPr>
  </w:style>
  <w:style w:type="paragraph" w:customStyle="1" w:styleId="ListParagraph">
    <w:name w:val="List Paragraph"/>
    <w:basedOn w:val="a"/>
    <w:uiPriority w:val="34"/>
    <w:qFormat/>
    <w:rsid w:val="001B4AB3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customStyle="1" w:styleId="a5">
    <w:name w:val="普通正文"/>
    <w:basedOn w:val="a"/>
    <w:rsid w:val="001B4AB3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eastAsia="宋体" w:hAnsi="Arial" w:cs="Times New Roman"/>
      <w:kern w:val="0"/>
      <w:sz w:val="24"/>
      <w:szCs w:val="24"/>
    </w:rPr>
  </w:style>
  <w:style w:type="paragraph" w:customStyle="1" w:styleId="p0">
    <w:name w:val="p0"/>
    <w:basedOn w:val="a"/>
    <w:rsid w:val="001B4AB3"/>
    <w:pPr>
      <w:widowControl/>
      <w:snapToGrid w:val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938</Characters>
  <Application>Microsoft Office Word</Application>
  <DocSecurity>0</DocSecurity>
  <Lines>7</Lines>
  <Paragraphs>2</Paragraphs>
  <ScaleCrop>false</ScaleCrop>
  <Company>南京森林警察学院</Company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胡京林</dc:creator>
  <cp:keywords/>
  <dc:description/>
  <cp:lastModifiedBy>胡京林</cp:lastModifiedBy>
  <cp:revision>3</cp:revision>
  <dcterms:created xsi:type="dcterms:W3CDTF">2015-12-24T07:28:00Z</dcterms:created>
  <dcterms:modified xsi:type="dcterms:W3CDTF">2015-12-24T07:28:00Z</dcterms:modified>
</cp:coreProperties>
</file>