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143B2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</w:p>
    <w:p w14:paraId="637F86A4">
      <w:pPr>
        <w:spacing w:line="560" w:lineRule="exact"/>
        <w:jc w:val="center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考生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诚信复试承诺书</w:t>
      </w:r>
    </w:p>
    <w:p w14:paraId="3C14785F">
      <w:pPr>
        <w:spacing w:line="579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我是参加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南京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警察学院202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年警务硕士专业学位研究生招生考试复试的考生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我已认真阅读《202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年全国硕士研究生招生工作管理规定》《国家教育考试违规处理办法》《普通高等学校招生违规行为处理暂行办法》《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南京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警察学院202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年警务硕士专业学位研究生招生复试录取办法》等有关规定。</w:t>
      </w:r>
    </w:p>
    <w:p w14:paraId="2D136733">
      <w:pPr>
        <w:spacing w:line="579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我已清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楚地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了解，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</w:rPr>
        <w:t>复试中任何违规行为都将受到《国家教育考试违规处理办法》的处罚，并记入本人诚信考试档案。国家已将有关考试作弊行为纳入刑法规制，如相关行为触犯刑法，将按照刑法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</w:rPr>
        <w:t>规定承担相应的刑事责任。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经认真考虑，郑重承诺以下事项：</w:t>
      </w:r>
    </w:p>
    <w:p w14:paraId="16481564">
      <w:pPr>
        <w:spacing w:line="579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（一）保证提交资格审查的材料真实、准确、有效。如有虚假信息和作假行为，本人自愿承担一切后果。</w:t>
      </w:r>
    </w:p>
    <w:p w14:paraId="54FE8EB0">
      <w:pPr>
        <w:spacing w:line="579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（二）保证自觉服从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南京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警察学院研究生复试组织管理部门的统一安排，接受复试工作人员的检查、监督和管理。</w:t>
      </w:r>
    </w:p>
    <w:p w14:paraId="65A1290D">
      <w:pPr>
        <w:spacing w:line="579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（三）保证在复试中诚实守信，自觉遵守国家有关研究生招生考试法规、考试纪律和考场规则。如有违反，自愿接受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南京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警察学院和有关部门依照国家教育考试有关规定作出的处罚。</w:t>
      </w:r>
    </w:p>
    <w:p w14:paraId="4C48AAEB">
      <w:pPr>
        <w:spacing w:line="579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（四）保证在复试过程中不泄露任何与考生身份相关的个人信息。</w:t>
      </w:r>
    </w:p>
    <w:p w14:paraId="4BE3A1F5">
      <w:pPr>
        <w:spacing w:line="579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（五）保证在复试过程中不录音、不录像，不保存和传播复试有关内容。</w:t>
      </w:r>
    </w:p>
    <w:p w14:paraId="08EB6F3A">
      <w:pPr>
        <w:spacing w:line="579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（六）严守保密纪律，保证不以任何方式转发或透露复试试题相关内容。如泄露复试试题相关内容，经查实，被取消复试成绩或录取资格的，本人自愿承担一切后果。</w:t>
      </w:r>
    </w:p>
    <w:p w14:paraId="715F7540">
      <w:pPr>
        <w:spacing w:line="579" w:lineRule="exact"/>
        <w:ind w:firstLine="72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</w:t>
      </w:r>
    </w:p>
    <w:p w14:paraId="63BAFBFA">
      <w:pPr>
        <w:spacing w:line="579" w:lineRule="exact"/>
        <w:ind w:firstLine="3840" w:firstLineChars="1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承诺人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sz w:val="32"/>
          <w:szCs w:val="32"/>
        </w:rPr>
        <w:t>签名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)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</w:t>
      </w:r>
    </w:p>
    <w:p w14:paraId="1DDC9D2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D55231-EBAC-4469-8960-83DD4E4F76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3E79CC46-4544-474C-9864-7294D3EFF66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BC0C793-043C-408C-9996-BB0C7C1F0E8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E90F39D-7C6A-4D87-A8EA-52F68ABBE25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6A85D24-35A0-4C5C-8D5C-CCCBA7B9AF19}"/>
  </w:font>
  <w:font w:name="WPSEMBED9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C19D8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7CB0059">
                <w:pPr>
                  <w:snapToGrid w:val="0"/>
                  <w:rPr>
                    <w:rFonts w:hint="default" w:ascii="Times New Roman" w:hAnsi="Times New Roman" w:cs="Times New Roman" w:eastAsiaTheme="minorEastAsia"/>
                    <w:sz w:val="32"/>
                    <w:szCs w:val="32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32"/>
                    <w:szCs w:val="32"/>
                    <w:lang w:eastAsia="zh-CN"/>
                  </w:rPr>
                  <w:t>—</w:t>
                </w:r>
                <w:r>
                  <w:rPr>
                    <w:rFonts w:hint="default" w:ascii="Times New Roman" w:hAnsi="Times New Roman" w:cs="Times New Roman"/>
                    <w:sz w:val="32"/>
                    <w:szCs w:val="32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32"/>
                    <w:szCs w:val="32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32"/>
                    <w:szCs w:val="32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32"/>
                    <w:szCs w:val="32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32"/>
                    <w:szCs w:val="32"/>
                    <w:lang w:eastAsia="zh-CN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32"/>
                    <w:szCs w:val="32"/>
                    <w:lang w:eastAsia="zh-CN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32"/>
                    <w:szCs w:val="32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32"/>
                    <w:szCs w:val="32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1ODdmNmI5NzI2Yzc3ZDFiMWIwNDY1ZWRjZjBlNTkifQ=="/>
  </w:docVars>
  <w:rsids>
    <w:rsidRoot w:val="000F13AA"/>
    <w:rsid w:val="000F13AA"/>
    <w:rsid w:val="001834A5"/>
    <w:rsid w:val="00414636"/>
    <w:rsid w:val="004B3315"/>
    <w:rsid w:val="005A6B08"/>
    <w:rsid w:val="008E2B8C"/>
    <w:rsid w:val="009705DA"/>
    <w:rsid w:val="00985270"/>
    <w:rsid w:val="00A25DB2"/>
    <w:rsid w:val="00B80E74"/>
    <w:rsid w:val="00C056C9"/>
    <w:rsid w:val="00D46696"/>
    <w:rsid w:val="00D87DAE"/>
    <w:rsid w:val="00E90404"/>
    <w:rsid w:val="06A23AB8"/>
    <w:rsid w:val="128A5032"/>
    <w:rsid w:val="12A02D74"/>
    <w:rsid w:val="17BB3BF1"/>
    <w:rsid w:val="1CAD3839"/>
    <w:rsid w:val="1CF33FFC"/>
    <w:rsid w:val="2A150177"/>
    <w:rsid w:val="2D055D21"/>
    <w:rsid w:val="3F7C1D32"/>
    <w:rsid w:val="41532C6B"/>
    <w:rsid w:val="532E510C"/>
    <w:rsid w:val="5BD73E2F"/>
    <w:rsid w:val="61CC33C0"/>
    <w:rsid w:val="6AB7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contractReview xmlns="http://schemas.wps.cn/vas-ai-hub/contract-review">
  <reviewItems>
    <reviewItem>
      <errorID>1bb00089-b345-412a-a6e5-3c5dcef7806a</errorID>
      <errorWord>楚</errorWord>
      <group>L1_Word</group>
      <groupName>字词问题</groupName>
      <ability>L2_Typo</ability>
      <abilityName>字词错误</abilityName>
      <candidateList>
        <item>楚地</item>
      </candidateList>
      <explain/>
      <paraID>2D136733</paraID>
      <start>3</start>
      <end>5</end>
      <status>modified</status>
      <modifiedWord>楚地</modifiedWord>
      <trackRevisions>false</trackRevisions>
    </reviewItem>
    <reviewItem>
      <errorID>7aca6638-43c9-4726-be0b-790006fbac07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63BAFBFA</paraID>
      <start>3</start>
      <end>4</end>
      <status>modified</status>
      <modifiedWord>（</modifiedWord>
      <trackRevisions>false</trackRevisions>
    </reviewItem>
    <reviewItem>
      <errorID>d7e0353f-44b4-473d-a907-c95a71ba7e1b</errorID>
      <errorWord>）</errorWord>
      <group>L1_AI</group>
      <groupName>深度校对</groupName>
      <ability>L2_AI_Punc</ability>
      <abilityName>标点纠错</abilityName>
      <candidateList>
        <item>)</item>
      </candidateList>
      <explain/>
      <paraID>63BAFBFA</paraID>
      <start>6</start>
      <end>7</end>
      <status>modified</status>
      <modifiedWord>)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25865-b0b8-40da-b124-4d90fc4c0a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572</Words>
  <Characters>581</Characters>
  <Lines>5</Lines>
  <Paragraphs>1</Paragraphs>
  <TotalTime>8</TotalTime>
  <ScaleCrop>false</ScaleCrop>
  <LinksUpToDate>false</LinksUpToDate>
  <CharactersWithSpaces>664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2023-03-27T20:15:00Z</dcterms:created>
  <dc:creator>lenovo</dc:creator>
  <cp:lastModifiedBy>用户</cp:lastModifiedBy>
  <cp:lastPrinted>2026-03-20T05:19:00Z</cp:lastPrinted>
  <dcterms:modified xsi:type="dcterms:W3CDTF">2026-03-20T12:10:06Z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A5734B8DEE7F4E4C898DE5170D04AA82</vt:lpwstr>
  </property>
  <property fmtid="{D5CDD505-2E9C-101B-9397-08002B2CF9AE}" pid="4" name="KSOTemplateDocerSaveRecord">
    <vt:lpwstr>eyJoZGlkIjoiMjZkNzEyZWY0OTVlZThiOGJhMTdhZmQ2YzQ0ZjQ1OWMiLCJ1c2VySWQiOiIzODgzMzQyNDgifQ==</vt:lpwstr>
  </property>
</Properties>
</file>