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06" w:rsidRPr="00DB4606" w:rsidRDefault="00E442BB" w:rsidP="00DB4606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G2016024</w:t>
      </w:r>
      <w:r w:rsidR="00DB4606" w:rsidRPr="00DB4606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关于采购</w:t>
      </w:r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杂货电梯</w:t>
      </w:r>
      <w:r w:rsidR="00DB4606" w:rsidRPr="00DB4606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的公告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南京森林警察学院现需采购</w:t>
      </w:r>
      <w:r w:rsidR="00E442BB">
        <w:rPr>
          <w:rFonts w:asciiTheme="minorEastAsia" w:hAnsiTheme="minorEastAsia" w:cs="宋体" w:hint="eastAsia"/>
          <w:color w:val="333333"/>
          <w:kern w:val="0"/>
          <w:szCs w:val="21"/>
        </w:rPr>
        <w:t>杂货电梯</w:t>
      </w:r>
      <w:r w:rsidR="00E442BB">
        <w:rPr>
          <w:rFonts w:asciiTheme="minorEastAsia" w:hAnsiTheme="minorEastAsia" w:cs="宋体"/>
          <w:color w:val="333333"/>
          <w:kern w:val="0"/>
          <w:szCs w:val="21"/>
        </w:rPr>
        <w:t>一</w:t>
      </w:r>
      <w:r w:rsidR="00E442BB">
        <w:rPr>
          <w:rFonts w:asciiTheme="minorEastAsia" w:hAnsiTheme="minorEastAsia" w:cs="宋体" w:hint="eastAsia"/>
          <w:color w:val="333333"/>
          <w:kern w:val="0"/>
          <w:szCs w:val="21"/>
        </w:rPr>
        <w:t>台</w:t>
      </w:r>
      <w:r w:rsidRPr="00DB4606">
        <w:rPr>
          <w:rFonts w:asciiTheme="minorEastAsia" w:hAnsiTheme="minorEastAsia" w:cs="宋体"/>
          <w:color w:val="333333"/>
          <w:kern w:val="0"/>
          <w:szCs w:val="21"/>
        </w:rPr>
        <w:t>，要求如下：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一、基本情况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（一）项目地点：南京森林警察学院</w:t>
      </w:r>
      <w:proofErr w:type="gramStart"/>
      <w:r w:rsidRPr="00DB4606">
        <w:rPr>
          <w:rFonts w:asciiTheme="minorEastAsia" w:hAnsiTheme="minorEastAsia" w:cs="宋体"/>
          <w:color w:val="333333"/>
          <w:kern w:val="0"/>
          <w:szCs w:val="21"/>
        </w:rPr>
        <w:t>仙</w:t>
      </w:r>
      <w:proofErr w:type="gramEnd"/>
      <w:r w:rsidRPr="00DB4606">
        <w:rPr>
          <w:rFonts w:asciiTheme="minorEastAsia" w:hAnsiTheme="minorEastAsia" w:cs="宋体"/>
          <w:color w:val="333333"/>
          <w:kern w:val="0"/>
          <w:szCs w:val="21"/>
        </w:rPr>
        <w:t>林校区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（二）项目内容：</w:t>
      </w:r>
    </w:p>
    <w:p w:rsidR="00160567" w:rsidRDefault="00172FC8" w:rsidP="00160567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1.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项目预算：人民币</w:t>
      </w:r>
      <w:r w:rsidR="000F4A37">
        <w:rPr>
          <w:rFonts w:asciiTheme="minorEastAsia" w:hAnsiTheme="minorEastAsia" w:cs="宋体"/>
          <w:color w:val="333333"/>
          <w:kern w:val="0"/>
          <w:szCs w:val="21"/>
        </w:rPr>
        <w:t>15</w:t>
      </w:r>
      <w:r w:rsidR="001324F9" w:rsidRPr="00277325">
        <w:rPr>
          <w:rFonts w:asciiTheme="minorEastAsia" w:hAnsiTheme="minorEastAsia" w:cs="宋体"/>
          <w:color w:val="333333"/>
          <w:kern w:val="0"/>
          <w:szCs w:val="21"/>
        </w:rPr>
        <w:t>万元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（大写：</w:t>
      </w:r>
      <w:r w:rsidR="003B6140">
        <w:rPr>
          <w:rFonts w:asciiTheme="minorEastAsia" w:hAnsiTheme="minorEastAsia" w:cs="宋体" w:hint="eastAsia"/>
          <w:color w:val="333333"/>
          <w:kern w:val="0"/>
          <w:szCs w:val="21"/>
        </w:rPr>
        <w:t>壹拾</w:t>
      </w:r>
      <w:r w:rsidR="000F4A37">
        <w:rPr>
          <w:rFonts w:asciiTheme="minorEastAsia" w:hAnsiTheme="minorEastAsia" w:cs="宋体" w:hint="eastAsia"/>
          <w:color w:val="333333"/>
          <w:kern w:val="0"/>
          <w:szCs w:val="21"/>
        </w:rPr>
        <w:t>伍</w:t>
      </w:r>
      <w:r w:rsidR="002C22B9">
        <w:rPr>
          <w:rFonts w:asciiTheme="minorEastAsia" w:hAnsiTheme="minorEastAsia" w:cs="宋体" w:hint="eastAsia"/>
          <w:color w:val="333333"/>
          <w:kern w:val="0"/>
          <w:szCs w:val="21"/>
        </w:rPr>
        <w:t>万</w:t>
      </w:r>
      <w:r w:rsidR="001324F9" w:rsidRPr="00277325">
        <w:rPr>
          <w:rFonts w:asciiTheme="minorEastAsia" w:hAnsiTheme="minorEastAsia" w:cs="宋体" w:hint="eastAsia"/>
          <w:color w:val="333333"/>
          <w:kern w:val="0"/>
          <w:szCs w:val="21"/>
        </w:rPr>
        <w:t>元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）</w:t>
      </w:r>
    </w:p>
    <w:p w:rsidR="000F4A37" w:rsidRPr="005E64D0" w:rsidRDefault="00096B0C" w:rsidP="00160567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2.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技术</w:t>
      </w:r>
      <w:r>
        <w:rPr>
          <w:rFonts w:asciiTheme="minorEastAsia" w:hAnsiTheme="minorEastAsia" w:cs="宋体"/>
          <w:color w:val="333333"/>
          <w:kern w:val="0"/>
          <w:szCs w:val="21"/>
        </w:rPr>
        <w:t>参数：</w:t>
      </w:r>
      <w:r w:rsidR="00EB313F">
        <w:rPr>
          <w:rFonts w:asciiTheme="minorEastAsia" w:hAnsiTheme="minorEastAsia" w:cs="宋体" w:hint="eastAsia"/>
          <w:color w:val="333333"/>
          <w:kern w:val="0"/>
          <w:szCs w:val="21"/>
        </w:rPr>
        <w:t>详见</w:t>
      </w:r>
      <w:r w:rsidR="00160567">
        <w:rPr>
          <w:rFonts w:asciiTheme="minorEastAsia" w:hAnsiTheme="minorEastAsia" w:cs="宋体" w:hint="eastAsia"/>
          <w:color w:val="333333"/>
          <w:kern w:val="0"/>
          <w:szCs w:val="21"/>
        </w:rPr>
        <w:t>《</w:t>
      </w:r>
      <w:r w:rsidR="00160567" w:rsidRPr="00160567">
        <w:rPr>
          <w:rFonts w:asciiTheme="minorEastAsia" w:hAnsiTheme="minorEastAsia" w:cs="宋体"/>
          <w:color w:val="333333"/>
          <w:kern w:val="0"/>
          <w:szCs w:val="21"/>
        </w:rPr>
        <w:t>G2016024关于采购</w:t>
      </w:r>
      <w:r w:rsidR="00160567" w:rsidRPr="00160567">
        <w:rPr>
          <w:rFonts w:asciiTheme="minorEastAsia" w:hAnsiTheme="minorEastAsia" w:cs="宋体" w:hint="eastAsia"/>
          <w:color w:val="333333"/>
          <w:kern w:val="0"/>
          <w:szCs w:val="21"/>
        </w:rPr>
        <w:t>杂货电梯</w:t>
      </w:r>
      <w:r w:rsidR="00160567" w:rsidRPr="00160567">
        <w:rPr>
          <w:rFonts w:asciiTheme="minorEastAsia" w:hAnsiTheme="minorEastAsia" w:cs="宋体"/>
          <w:color w:val="333333"/>
          <w:kern w:val="0"/>
          <w:szCs w:val="21"/>
        </w:rPr>
        <w:t>的公告</w:t>
      </w:r>
      <w:r w:rsidR="00160567" w:rsidRPr="00160567">
        <w:rPr>
          <w:rFonts w:asciiTheme="minorEastAsia" w:hAnsiTheme="minorEastAsia" w:cs="宋体" w:hint="eastAsia"/>
          <w:color w:val="333333"/>
          <w:kern w:val="0"/>
          <w:szCs w:val="21"/>
        </w:rPr>
        <w:t>》</w:t>
      </w:r>
      <w:r w:rsidR="00EB313F">
        <w:rPr>
          <w:rFonts w:asciiTheme="minorEastAsia" w:hAnsiTheme="minorEastAsia" w:cs="宋体"/>
          <w:color w:val="333333"/>
          <w:kern w:val="0"/>
          <w:szCs w:val="21"/>
        </w:rPr>
        <w:t>附件</w:t>
      </w:r>
      <w:r w:rsidR="00EB313F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</w:p>
    <w:p w:rsidR="00EA1F87" w:rsidRDefault="00CE21D5" w:rsidP="00667D73">
      <w:pPr>
        <w:spacing w:line="360" w:lineRule="auto"/>
        <w:ind w:firstLineChars="200" w:firstLine="420"/>
        <w:rPr>
          <w:rFonts w:ascii="宋体"/>
          <w:lang w:val="zh-CN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（三）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技术资料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：</w:t>
      </w:r>
      <w:r w:rsidR="00A62549">
        <w:rPr>
          <w:rFonts w:ascii="宋体" w:hint="eastAsia"/>
          <w:lang w:val="zh-CN"/>
        </w:rPr>
        <w:t>本次采购所有</w:t>
      </w:r>
      <w:r w:rsidR="00A62549">
        <w:rPr>
          <w:rFonts w:ascii="宋体"/>
          <w:lang w:val="zh-CN"/>
        </w:rPr>
        <w:t>设备</w:t>
      </w:r>
      <w:r w:rsidR="00A304A4">
        <w:rPr>
          <w:rFonts w:ascii="宋体" w:hint="eastAsia"/>
          <w:lang w:val="zh-CN"/>
        </w:rPr>
        <w:t>须配有</w:t>
      </w:r>
      <w:r w:rsidR="00EA1F87">
        <w:rPr>
          <w:rFonts w:ascii="宋体" w:hint="eastAsia"/>
          <w:lang w:val="zh-CN"/>
        </w:rPr>
        <w:t>详细的中文操作步骤及中文操作教程（非简单使用说明）、</w:t>
      </w:r>
      <w:r w:rsidR="00EA1F87">
        <w:rPr>
          <w:rFonts w:ascii="宋体"/>
          <w:lang w:val="zh-CN"/>
        </w:rPr>
        <w:t>质量保证书</w:t>
      </w:r>
      <w:r w:rsidR="00EA1F87">
        <w:rPr>
          <w:rFonts w:ascii="宋体" w:hint="eastAsia"/>
          <w:lang w:val="zh-CN"/>
        </w:rPr>
        <w:t>等</w:t>
      </w:r>
      <w:r w:rsidR="00EA1F87">
        <w:rPr>
          <w:rFonts w:ascii="宋体"/>
          <w:lang w:val="zh-CN"/>
        </w:rPr>
        <w:t>全套资料</w:t>
      </w:r>
      <w:r w:rsidR="00EA1F87">
        <w:rPr>
          <w:rFonts w:ascii="宋体" w:hint="eastAsia"/>
          <w:lang w:val="zh-CN"/>
        </w:rPr>
        <w:t>；若产品涉及相关软件，</w:t>
      </w:r>
      <w:proofErr w:type="gramStart"/>
      <w:r w:rsidR="00EA1F87">
        <w:rPr>
          <w:rFonts w:ascii="宋体" w:hint="eastAsia"/>
          <w:lang w:val="zh-CN"/>
        </w:rPr>
        <w:t>则软件</w:t>
      </w:r>
      <w:proofErr w:type="gramEnd"/>
      <w:r w:rsidR="00EA1F87">
        <w:rPr>
          <w:rFonts w:ascii="宋体" w:hint="eastAsia"/>
          <w:lang w:val="zh-CN"/>
        </w:rPr>
        <w:t>终生免费纠错、维护。</w:t>
      </w:r>
    </w:p>
    <w:p w:rsidR="0093737C" w:rsidRPr="00184AB6" w:rsidRDefault="00CE21D5" w:rsidP="00E46BB2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宋体" w:hint="eastAsia"/>
          <w:lang w:val="zh-CN"/>
        </w:rPr>
        <w:t>（四）</w:t>
      </w:r>
      <w:r w:rsidR="0093737C" w:rsidRPr="00A138FF">
        <w:rPr>
          <w:rFonts w:ascii="宋体" w:hint="eastAsia"/>
          <w:lang w:val="zh-CN"/>
        </w:rPr>
        <w:t>质量要求</w:t>
      </w:r>
      <w:r w:rsidR="0093737C">
        <w:rPr>
          <w:rFonts w:ascii="宋体" w:hint="eastAsia"/>
          <w:lang w:val="zh-CN"/>
        </w:rPr>
        <w:t>：报价人</w:t>
      </w:r>
      <w:r w:rsidR="0093737C" w:rsidRPr="00A138FF">
        <w:rPr>
          <w:rFonts w:ascii="宋体" w:hint="eastAsia"/>
          <w:lang w:val="zh-CN"/>
        </w:rPr>
        <w:t>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</w:t>
      </w:r>
      <w:r w:rsidR="0093737C" w:rsidRPr="00184AB6">
        <w:rPr>
          <w:rFonts w:asciiTheme="minorEastAsia" w:hAnsiTheme="minorEastAsia" w:cs="宋体" w:hint="eastAsia"/>
          <w:color w:val="333333"/>
          <w:kern w:val="0"/>
          <w:szCs w:val="21"/>
        </w:rPr>
        <w:t>不合格，造成的损失和后果由该报价人负全责。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</w:t>
      </w:r>
      <w:r w:rsidR="00CE21D5">
        <w:rPr>
          <w:rFonts w:asciiTheme="minorEastAsia" w:hAnsiTheme="minorEastAsia" w:cs="宋体" w:hint="eastAsia"/>
          <w:color w:val="333333"/>
          <w:kern w:val="0"/>
          <w:szCs w:val="21"/>
        </w:rPr>
        <w:t>五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）供货期限：自谈判结果生效之日起</w:t>
      </w:r>
      <w:r w:rsidR="00225C29">
        <w:rPr>
          <w:rFonts w:asciiTheme="minorEastAsia" w:hAnsiTheme="minorEastAsia" w:cs="宋体"/>
          <w:color w:val="333333"/>
          <w:kern w:val="0"/>
          <w:szCs w:val="21"/>
          <w:u w:val="single"/>
        </w:rPr>
        <w:t>60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日内完成全部供货、安装、调试、验收工作</w:t>
      </w:r>
      <w:r w:rsidR="005D22EA" w:rsidRPr="00277325">
        <w:rPr>
          <w:rFonts w:asciiTheme="minorEastAsia" w:hAnsiTheme="minorEastAsia" w:cs="宋体" w:hint="eastAsia"/>
          <w:color w:val="333333"/>
          <w:kern w:val="0"/>
          <w:szCs w:val="21"/>
        </w:rPr>
        <w:t>, 并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提供相应技术服务，保证项目交付，使用方验收通过</w:t>
      </w:r>
      <w:r w:rsidR="005231EC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  <w:r w:rsidR="00184AB6" w:rsidRPr="00184AB6">
        <w:rPr>
          <w:rFonts w:asciiTheme="minorEastAsia" w:hAnsiTheme="minorEastAsia" w:cs="宋体" w:hint="eastAsia"/>
          <w:color w:val="333333"/>
          <w:kern w:val="0"/>
          <w:szCs w:val="21"/>
        </w:rPr>
        <w:t>机器到货清单必须详列每装箱内容物。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二、对参与报价公司的资格要求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（一）必须是在中华人民共和国境内注册的、营业执照范围允许的，并经有关部门批准有合法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经营资质、具有独立法人资格且具有良好的财务状况和商业信誉的单位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（二）具有良好的银行资信、商业信誉和综合实力，能够满足学校要求，</w:t>
      </w:r>
      <w:proofErr w:type="gramStart"/>
      <w:r w:rsidRPr="00277325">
        <w:rPr>
          <w:rFonts w:asciiTheme="minorEastAsia" w:hAnsiTheme="minorEastAsia" w:cs="宋体"/>
          <w:color w:val="333333"/>
          <w:kern w:val="0"/>
          <w:szCs w:val="21"/>
        </w:rPr>
        <w:t>无处于</w:t>
      </w:r>
      <w:proofErr w:type="gramEnd"/>
      <w:r w:rsidRPr="00277325">
        <w:rPr>
          <w:rFonts w:asciiTheme="minorEastAsia" w:hAnsiTheme="minorEastAsia" w:cs="宋体"/>
          <w:color w:val="333333"/>
          <w:kern w:val="0"/>
          <w:szCs w:val="21"/>
        </w:rPr>
        <w:t>被责令停业、财产被接管、冻结、破产状态，</w:t>
      </w:r>
      <w:proofErr w:type="gramStart"/>
      <w:r w:rsidRPr="00277325">
        <w:rPr>
          <w:rFonts w:asciiTheme="minorEastAsia" w:hAnsiTheme="minorEastAsia" w:cs="宋体"/>
          <w:color w:val="333333"/>
          <w:kern w:val="0"/>
          <w:szCs w:val="21"/>
        </w:rPr>
        <w:t>且参加</w:t>
      </w:r>
      <w:proofErr w:type="gramEnd"/>
      <w:r w:rsidRPr="00277325">
        <w:rPr>
          <w:rFonts w:asciiTheme="minorEastAsia" w:hAnsiTheme="minorEastAsia" w:cs="宋体"/>
          <w:color w:val="333333"/>
          <w:kern w:val="0"/>
          <w:szCs w:val="21"/>
        </w:rPr>
        <w:t>政府采购活动前3年内在经营活动中没有重大违法记录。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 </w:t>
      </w:r>
    </w:p>
    <w:p w:rsidR="00EF1E19" w:rsidRDefault="00DB4606" w:rsidP="00EF1E19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，并对单位基本情况介绍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737B6C" w:rsidRPr="00737B6C" w:rsidRDefault="00737B6C" w:rsidP="002B7C0C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（四</w:t>
      </w:r>
      <w:r>
        <w:rPr>
          <w:rFonts w:asciiTheme="minorEastAsia" w:hAnsiTheme="minorEastAsia" w:cs="宋体"/>
          <w:color w:val="333333"/>
          <w:kern w:val="0"/>
          <w:szCs w:val="21"/>
        </w:rPr>
        <w:t>）</w:t>
      </w:r>
      <w:r w:rsidR="002B7C0C">
        <w:rPr>
          <w:rFonts w:hint="eastAsia"/>
        </w:rPr>
        <w:t>报价人</w:t>
      </w:r>
      <w:r w:rsidR="002B7C0C">
        <w:t>必须</w:t>
      </w:r>
      <w:r>
        <w:rPr>
          <w:rFonts w:hint="eastAsia"/>
        </w:rPr>
        <w:t>具有电梯货物代理购置资质、具备电梯安装施工资质</w:t>
      </w:r>
      <w:r w:rsidR="002B7C0C">
        <w:rPr>
          <w:rFonts w:hint="eastAsia"/>
        </w:rPr>
        <w:t>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三、报价及付款条件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lastRenderedPageBreak/>
        <w:t>种税金等全部费用。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（二）报价单位须书面承诺愿意缴纳</w:t>
      </w:r>
      <w:r w:rsidR="004357A0">
        <w:rPr>
          <w:rFonts w:asciiTheme="minorEastAsia" w:hAnsiTheme="minorEastAsia" w:cs="宋体" w:hint="eastAsia"/>
          <w:color w:val="333333"/>
          <w:kern w:val="0"/>
          <w:szCs w:val="21"/>
        </w:rPr>
        <w:t>合同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金额的</w:t>
      </w:r>
      <w:r w:rsidR="00895232">
        <w:rPr>
          <w:rFonts w:asciiTheme="minorEastAsia" w:hAnsiTheme="minorEastAsia" w:cs="宋体"/>
          <w:color w:val="333333"/>
          <w:kern w:val="0"/>
          <w:szCs w:val="21"/>
        </w:rPr>
        <w:t>5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%作为质量保证金。质保期后，项目无质量问题，质量保证金无息退还。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（三）学校不提供预付款，所有货物全部到货，且验收合格后统一付款。</w:t>
      </w:r>
    </w:p>
    <w:p w:rsidR="00277325" w:rsidRDefault="00277325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（四）报价单位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可以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对上述</w:t>
      </w:r>
      <w:r w:rsidR="00867EB5">
        <w:rPr>
          <w:rFonts w:asciiTheme="minorEastAsia" w:hAnsiTheme="minorEastAsia" w:cs="宋体" w:hint="eastAsia"/>
          <w:color w:val="333333"/>
          <w:kern w:val="0"/>
          <w:szCs w:val="21"/>
        </w:rPr>
        <w:t>一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个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项目或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所有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项目进行报价</w:t>
      </w:r>
      <w:r>
        <w:rPr>
          <w:rFonts w:asciiTheme="minorEastAsia" w:hAnsiTheme="minorEastAsia" w:cs="宋体"/>
          <w:color w:val="333333"/>
          <w:kern w:val="0"/>
          <w:szCs w:val="21"/>
        </w:rPr>
        <w:t>，</w:t>
      </w:r>
      <w:r w:rsidR="003109B1">
        <w:rPr>
          <w:rFonts w:asciiTheme="minorEastAsia" w:hAnsiTheme="minorEastAsia" w:cs="宋体" w:hint="eastAsia"/>
          <w:color w:val="333333"/>
          <w:kern w:val="0"/>
          <w:szCs w:val="21"/>
        </w:rPr>
        <w:t>但是</w:t>
      </w:r>
      <w:r w:rsidR="003109B1">
        <w:rPr>
          <w:rFonts w:asciiTheme="minorEastAsia" w:hAnsiTheme="minorEastAsia" w:cs="宋体"/>
          <w:color w:val="333333"/>
          <w:kern w:val="0"/>
          <w:szCs w:val="21"/>
        </w:rPr>
        <w:t>合并项目不得拆分报价，且</w:t>
      </w:r>
      <w:r>
        <w:rPr>
          <w:rFonts w:asciiTheme="minorEastAsia" w:hAnsiTheme="minorEastAsia" w:cs="宋体"/>
          <w:color w:val="333333"/>
          <w:kern w:val="0"/>
          <w:szCs w:val="21"/>
        </w:rPr>
        <w:t>最低价不作为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成交</w:t>
      </w:r>
      <w:r>
        <w:rPr>
          <w:rFonts w:asciiTheme="minorEastAsia" w:hAnsiTheme="minorEastAsia" w:cs="宋体"/>
          <w:color w:val="333333"/>
          <w:kern w:val="0"/>
          <w:szCs w:val="21"/>
        </w:rPr>
        <w:t>保证</w:t>
      </w:r>
      <w:r w:rsidR="00447C81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="00447C81">
        <w:rPr>
          <w:rFonts w:asciiTheme="minorEastAsia" w:hAnsiTheme="minorEastAsia" w:cs="宋体"/>
          <w:color w:val="333333"/>
          <w:kern w:val="0"/>
          <w:szCs w:val="21"/>
        </w:rPr>
        <w:t>对成交结果</w:t>
      </w:r>
      <w:r w:rsidR="00447C81">
        <w:rPr>
          <w:rFonts w:asciiTheme="minorEastAsia" w:hAnsiTheme="minorEastAsia" w:cs="宋体" w:hint="eastAsia"/>
          <w:color w:val="333333"/>
          <w:kern w:val="0"/>
          <w:szCs w:val="21"/>
        </w:rPr>
        <w:t>学校</w:t>
      </w:r>
      <w:r w:rsidR="00447C81">
        <w:rPr>
          <w:rFonts w:asciiTheme="minorEastAsia" w:hAnsiTheme="minorEastAsia" w:cs="宋体"/>
          <w:color w:val="333333"/>
          <w:kern w:val="0"/>
          <w:szCs w:val="21"/>
        </w:rPr>
        <w:t>不解释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851875" w:rsidRPr="00851875" w:rsidRDefault="00DB4606" w:rsidP="00265A4C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四、质保</w:t>
      </w:r>
      <w:r w:rsidR="0011433B">
        <w:rPr>
          <w:rFonts w:asciiTheme="minorEastAsia" w:hAnsiTheme="minorEastAsia" w:cs="宋体" w:hint="eastAsia"/>
          <w:color w:val="333333"/>
          <w:kern w:val="0"/>
          <w:szCs w:val="21"/>
        </w:rPr>
        <w:t>及</w:t>
      </w:r>
      <w:r w:rsidR="00D10D12" w:rsidRPr="00277325">
        <w:rPr>
          <w:rFonts w:asciiTheme="minorEastAsia" w:hAnsiTheme="minorEastAsia" w:cs="宋体"/>
          <w:color w:val="333333"/>
          <w:kern w:val="0"/>
          <w:szCs w:val="21"/>
        </w:rPr>
        <w:t>培训</w:t>
      </w:r>
    </w:p>
    <w:p w:rsidR="00BD4803" w:rsidRPr="00277325" w:rsidRDefault="00277325" w:rsidP="00E46BB2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（一</w:t>
      </w:r>
      <w:r>
        <w:rPr>
          <w:rFonts w:asciiTheme="minorEastAsia" w:hAnsiTheme="minorEastAsia" w:cs="宋体"/>
          <w:color w:val="333333"/>
          <w:kern w:val="0"/>
          <w:szCs w:val="21"/>
        </w:rPr>
        <w:t>）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质保及售后要求：</w:t>
      </w:r>
      <w:proofErr w:type="gramStart"/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自项目</w:t>
      </w:r>
      <w:proofErr w:type="gramEnd"/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验收合格之日起，由设备供应厂家及</w:t>
      </w:r>
      <w:r w:rsidR="00B37E6C" w:rsidRPr="000B33B8">
        <w:rPr>
          <w:rFonts w:asciiTheme="minorEastAsia" w:hAnsiTheme="minorEastAsia" w:cs="宋体" w:hint="eastAsia"/>
          <w:color w:val="333333"/>
          <w:kern w:val="0"/>
          <w:szCs w:val="21"/>
        </w:rPr>
        <w:t>报价人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共同承诺免费为合同内产品提供不低于</w:t>
      </w:r>
      <w:r w:rsidR="00225C29">
        <w:rPr>
          <w:rFonts w:ascii="宋体"/>
          <w:u w:val="single"/>
          <w:lang w:val="zh-CN"/>
        </w:rPr>
        <w:t>2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年原厂免费质保或技术及升级服务</w:t>
      </w:r>
      <w:r w:rsidR="00265A4C">
        <w:rPr>
          <w:rFonts w:asciiTheme="minorEastAsia" w:hAnsiTheme="minorEastAsia" w:cs="宋体" w:hint="eastAsia"/>
          <w:color w:val="333333"/>
          <w:kern w:val="0"/>
          <w:szCs w:val="21"/>
        </w:rPr>
        <w:t>（若委托</w:t>
      </w:r>
      <w:r w:rsidR="00265A4C">
        <w:rPr>
          <w:rFonts w:asciiTheme="minorEastAsia" w:hAnsiTheme="minorEastAsia" w:cs="宋体"/>
          <w:color w:val="333333"/>
          <w:kern w:val="0"/>
          <w:szCs w:val="21"/>
        </w:rPr>
        <w:t>维保单位进行维保，</w:t>
      </w:r>
      <w:proofErr w:type="gramStart"/>
      <w:r w:rsidR="00265A4C">
        <w:rPr>
          <w:rFonts w:asciiTheme="minorEastAsia" w:hAnsiTheme="minorEastAsia" w:cs="宋体"/>
          <w:color w:val="333333"/>
          <w:kern w:val="0"/>
          <w:szCs w:val="21"/>
        </w:rPr>
        <w:t>则维保单</w:t>
      </w:r>
      <w:proofErr w:type="gramEnd"/>
      <w:r w:rsidR="00265A4C">
        <w:rPr>
          <w:rFonts w:asciiTheme="minorEastAsia" w:hAnsiTheme="minorEastAsia" w:cs="宋体"/>
          <w:color w:val="333333"/>
          <w:kern w:val="0"/>
          <w:szCs w:val="21"/>
        </w:rPr>
        <w:t>位必须得到</w:t>
      </w:r>
      <w:r w:rsidR="00265A4C">
        <w:rPr>
          <w:rFonts w:asciiTheme="minorEastAsia" w:hAnsiTheme="minorEastAsia" w:cs="宋体" w:hint="eastAsia"/>
          <w:color w:val="333333"/>
          <w:kern w:val="0"/>
          <w:szCs w:val="21"/>
        </w:rPr>
        <w:t>校方</w:t>
      </w:r>
      <w:r w:rsidR="00265A4C">
        <w:rPr>
          <w:rFonts w:asciiTheme="minorEastAsia" w:hAnsiTheme="minorEastAsia" w:cs="宋体"/>
          <w:color w:val="333333"/>
          <w:kern w:val="0"/>
          <w:szCs w:val="21"/>
        </w:rPr>
        <w:t>书面认可）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。在质保期内，一旦发生质量问题，</w:t>
      </w:r>
      <w:r w:rsidR="00B6152F" w:rsidRPr="00DF2BF5">
        <w:rPr>
          <w:rFonts w:asciiTheme="minorEastAsia" w:hAnsiTheme="minorEastAsia" w:cs="宋体" w:hint="eastAsia"/>
          <w:color w:val="333333"/>
          <w:kern w:val="0"/>
          <w:szCs w:val="21"/>
        </w:rPr>
        <w:t>项目成交人</w:t>
      </w:r>
      <w:r w:rsidR="00BD4803" w:rsidRPr="00DF2BF5">
        <w:rPr>
          <w:rFonts w:asciiTheme="minorEastAsia" w:hAnsiTheme="minorEastAsia" w:cs="宋体" w:hint="eastAsia"/>
          <w:color w:val="333333"/>
          <w:kern w:val="0"/>
          <w:szCs w:val="21"/>
        </w:rPr>
        <w:t>保证在接到通知日的</w:t>
      </w:r>
      <w:r w:rsidR="004322ED" w:rsidRPr="00DF2BF5">
        <w:rPr>
          <w:rFonts w:asciiTheme="minorEastAsia" w:hAnsiTheme="minorEastAsia" w:cs="宋体" w:hint="eastAsia"/>
          <w:color w:val="333333"/>
          <w:kern w:val="0"/>
          <w:szCs w:val="21"/>
        </w:rPr>
        <w:t>12</w:t>
      </w:r>
      <w:r w:rsidR="00BD4803" w:rsidRPr="00DF2BF5">
        <w:rPr>
          <w:rFonts w:asciiTheme="minorEastAsia" w:hAnsiTheme="minorEastAsia" w:cs="宋体" w:hint="eastAsia"/>
          <w:color w:val="333333"/>
          <w:kern w:val="0"/>
          <w:szCs w:val="21"/>
        </w:rPr>
        <w:t>小时内进行响应，并能在</w:t>
      </w:r>
      <w:r w:rsidR="004322ED" w:rsidRPr="00DF2BF5">
        <w:rPr>
          <w:rFonts w:asciiTheme="minorEastAsia" w:hAnsiTheme="minorEastAsia" w:cs="宋体" w:hint="eastAsia"/>
          <w:color w:val="333333"/>
          <w:kern w:val="0"/>
          <w:szCs w:val="21"/>
        </w:rPr>
        <w:t>24</w:t>
      </w:r>
      <w:r w:rsidR="00BD4803" w:rsidRPr="00DF2BF5">
        <w:rPr>
          <w:rFonts w:asciiTheme="minorEastAsia" w:hAnsiTheme="minorEastAsia" w:cs="宋体" w:hint="eastAsia"/>
          <w:color w:val="333333"/>
          <w:kern w:val="0"/>
          <w:szCs w:val="21"/>
        </w:rPr>
        <w:t>小时内组织人员到现场进行检修，确因设备本身质量问题的应能组织原厂人员进行维修、更换或退货处理，费用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由</w:t>
      </w:r>
      <w:r w:rsidR="00B6152F" w:rsidRPr="000B33B8">
        <w:rPr>
          <w:rFonts w:asciiTheme="minorEastAsia" w:hAnsiTheme="minorEastAsia" w:cs="宋体" w:hint="eastAsia"/>
          <w:color w:val="333333"/>
          <w:kern w:val="0"/>
          <w:szCs w:val="21"/>
        </w:rPr>
        <w:t>项目成交人</w:t>
      </w:r>
      <w:r w:rsidR="00B6152F" w:rsidRPr="000B33B8">
        <w:rPr>
          <w:rFonts w:asciiTheme="minorEastAsia" w:hAnsiTheme="minorEastAsia" w:cs="宋体"/>
          <w:color w:val="333333"/>
          <w:kern w:val="0"/>
          <w:szCs w:val="21"/>
        </w:rPr>
        <w:t>自行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负责。质保期满后，能根据</w:t>
      </w:r>
      <w:r w:rsidR="00B6152F" w:rsidRPr="000B33B8">
        <w:rPr>
          <w:rFonts w:asciiTheme="minorEastAsia" w:hAnsiTheme="minorEastAsia" w:cs="宋体" w:hint="eastAsia"/>
          <w:color w:val="333333"/>
          <w:kern w:val="0"/>
          <w:szCs w:val="21"/>
        </w:rPr>
        <w:t>学校</w:t>
      </w:r>
      <w:r w:rsidR="00BD4803" w:rsidRPr="000B33B8">
        <w:rPr>
          <w:rFonts w:asciiTheme="minorEastAsia" w:hAnsiTheme="minorEastAsia" w:cs="宋体" w:hint="eastAsia"/>
          <w:color w:val="333333"/>
          <w:kern w:val="0"/>
          <w:szCs w:val="21"/>
        </w:rPr>
        <w:t>要求提供充足的备品、备件，并保证成本维修，终生保修。</w:t>
      </w:r>
    </w:p>
    <w:p w:rsidR="00E46BB2" w:rsidRDefault="00277325" w:rsidP="00184A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681DB6">
        <w:rPr>
          <w:rFonts w:asciiTheme="minorEastAsia" w:hAnsiTheme="minorEastAsia" w:cs="宋体" w:hint="eastAsia"/>
          <w:color w:val="333333"/>
          <w:kern w:val="0"/>
          <w:szCs w:val="21"/>
        </w:rPr>
        <w:t>（二</w:t>
      </w:r>
      <w:r w:rsidRPr="00681DB6">
        <w:rPr>
          <w:rFonts w:asciiTheme="minorEastAsia" w:hAnsiTheme="minorEastAsia" w:cs="宋体"/>
          <w:color w:val="333333"/>
          <w:kern w:val="0"/>
          <w:szCs w:val="21"/>
        </w:rPr>
        <w:t>）</w:t>
      </w:r>
      <w:r w:rsidR="00E46BB2" w:rsidRPr="000B33B8">
        <w:rPr>
          <w:rFonts w:asciiTheme="minorEastAsia" w:hAnsiTheme="minorEastAsia" w:cs="宋体" w:hint="eastAsia"/>
          <w:color w:val="333333"/>
          <w:kern w:val="0"/>
          <w:szCs w:val="21"/>
        </w:rPr>
        <w:t>报价人应提供专业的培训队伍。在设备安装调试完成后，对学校用户管理</w:t>
      </w:r>
      <w:r w:rsidR="00E46BB2" w:rsidRPr="000B33B8">
        <w:rPr>
          <w:rFonts w:asciiTheme="minorEastAsia" w:hAnsiTheme="minorEastAsia" w:cs="宋体"/>
          <w:color w:val="333333"/>
          <w:kern w:val="0"/>
          <w:szCs w:val="21"/>
        </w:rPr>
        <w:t>人员</w:t>
      </w:r>
      <w:r w:rsidR="00E46BB2" w:rsidRPr="000B33B8">
        <w:rPr>
          <w:rFonts w:asciiTheme="minorEastAsia" w:hAnsiTheme="minorEastAsia" w:cs="宋体" w:hint="eastAsia"/>
          <w:color w:val="333333"/>
          <w:kern w:val="0"/>
          <w:szCs w:val="21"/>
        </w:rPr>
        <w:t>进行免费培训（包括培训费、资料费等），培训内容包括但不限于从</w:t>
      </w:r>
      <w:r w:rsidR="00E46BB2" w:rsidRPr="000B33B8">
        <w:rPr>
          <w:rFonts w:asciiTheme="minorEastAsia" w:hAnsiTheme="minorEastAsia" w:cs="宋体"/>
          <w:color w:val="333333"/>
          <w:kern w:val="0"/>
          <w:szCs w:val="21"/>
        </w:rPr>
        <w:t>系统的性能、分析原理、操作要领、系统维护等方面对用户的人员进行理论和实际操作的培训</w:t>
      </w:r>
      <w:r w:rsidR="00E46BB2" w:rsidRPr="000B33B8">
        <w:rPr>
          <w:rFonts w:asciiTheme="minorEastAsia" w:hAnsiTheme="minorEastAsia" w:cs="宋体" w:hint="eastAsia"/>
          <w:color w:val="333333"/>
          <w:kern w:val="0"/>
          <w:szCs w:val="21"/>
        </w:rPr>
        <w:t>，直至使学校用户管理人员能独立进行系统管理、故障处理、日常测试维护等工作。报价人</w:t>
      </w:r>
      <w:r w:rsidR="00E46BB2" w:rsidRPr="000B33B8">
        <w:rPr>
          <w:rFonts w:asciiTheme="minorEastAsia" w:hAnsiTheme="minorEastAsia" w:cs="宋体"/>
          <w:color w:val="333333"/>
          <w:kern w:val="0"/>
          <w:szCs w:val="21"/>
        </w:rPr>
        <w:t>应在报价文件</w:t>
      </w:r>
      <w:r w:rsidR="00E46BB2" w:rsidRPr="000B33B8">
        <w:rPr>
          <w:rFonts w:asciiTheme="minorEastAsia" w:hAnsiTheme="minorEastAsia" w:cs="宋体" w:hint="eastAsia"/>
          <w:color w:val="333333"/>
          <w:kern w:val="0"/>
          <w:szCs w:val="21"/>
        </w:rPr>
        <w:t xml:space="preserve">里详细列出培训方案。 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五、样品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如该产品可提供样品，请递交文件时一并送交。</w:t>
      </w:r>
    </w:p>
    <w:p w:rsidR="00835CE3" w:rsidRDefault="00835CE3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六</w:t>
      </w:r>
      <w:r>
        <w:rPr>
          <w:rFonts w:asciiTheme="minorEastAsia" w:hAnsiTheme="minorEastAsia" w:cs="宋体"/>
          <w:color w:val="333333"/>
          <w:kern w:val="0"/>
          <w:szCs w:val="21"/>
        </w:rPr>
        <w:t>、现场勘察</w:t>
      </w:r>
    </w:p>
    <w:p w:rsidR="00835CE3" w:rsidRDefault="00835CE3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本项目</w:t>
      </w:r>
      <w:r>
        <w:rPr>
          <w:rFonts w:asciiTheme="minorEastAsia" w:hAnsiTheme="minorEastAsia" w:cs="宋体"/>
          <w:color w:val="333333"/>
          <w:kern w:val="0"/>
          <w:szCs w:val="21"/>
        </w:rPr>
        <w:t>要求必须进行现场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勘察</w:t>
      </w:r>
      <w:r>
        <w:rPr>
          <w:rFonts w:asciiTheme="minorEastAsia" w:hAnsiTheme="minorEastAsia" w:cs="宋体"/>
          <w:color w:val="333333"/>
          <w:kern w:val="0"/>
          <w:szCs w:val="21"/>
        </w:rPr>
        <w:t>，现场勘察时间：2016年6月</w:t>
      </w:r>
      <w:r w:rsidR="008E29CB">
        <w:rPr>
          <w:rFonts w:asciiTheme="minorEastAsia" w:hAnsiTheme="minorEastAsia" w:cs="宋体"/>
          <w:color w:val="333333"/>
          <w:kern w:val="0"/>
          <w:szCs w:val="21"/>
        </w:rPr>
        <w:t>8</w:t>
      </w:r>
      <w:r>
        <w:rPr>
          <w:rFonts w:asciiTheme="minorEastAsia" w:hAnsiTheme="minorEastAsia" w:cs="宋体"/>
          <w:color w:val="333333"/>
          <w:kern w:val="0"/>
          <w:szCs w:val="21"/>
        </w:rPr>
        <w:t>日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14:00—15:00（北京</w:t>
      </w:r>
      <w:r>
        <w:rPr>
          <w:rFonts w:asciiTheme="minorEastAsia" w:hAnsiTheme="minorEastAsia" w:cs="宋体"/>
          <w:color w:val="333333"/>
          <w:kern w:val="0"/>
          <w:szCs w:val="21"/>
        </w:rPr>
        <w:t>时间）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>
        <w:rPr>
          <w:rFonts w:asciiTheme="minorEastAsia" w:hAnsiTheme="minorEastAsia" w:cs="宋体"/>
          <w:color w:val="333333"/>
          <w:kern w:val="0"/>
          <w:szCs w:val="21"/>
        </w:rPr>
        <w:t>现场勘察联系人：</w:t>
      </w:r>
      <w:proofErr w:type="gramStart"/>
      <w:r>
        <w:rPr>
          <w:rFonts w:asciiTheme="minorEastAsia" w:hAnsiTheme="minorEastAsia" w:cs="宋体"/>
          <w:color w:val="333333"/>
          <w:kern w:val="0"/>
          <w:szCs w:val="21"/>
        </w:rPr>
        <w:t>傅长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军</w:t>
      </w:r>
      <w:proofErr w:type="gramEnd"/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</w:t>
      </w:r>
      <w:r>
        <w:rPr>
          <w:rFonts w:asciiTheme="minorEastAsia" w:hAnsiTheme="minorEastAsia" w:cs="宋体"/>
          <w:color w:val="333333"/>
          <w:kern w:val="0"/>
          <w:szCs w:val="21"/>
        </w:rPr>
        <w:t xml:space="preserve"> 联系方式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025-85878719</w:t>
      </w:r>
    </w:p>
    <w:p w:rsidR="00277325" w:rsidRDefault="00C22ADF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七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、评审办法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由校方资产处、纪委及相关专家综合评议确定。</w:t>
      </w:r>
    </w:p>
    <w:p w:rsidR="00277325" w:rsidRDefault="00C22ADF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八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、文件递交</w:t>
      </w:r>
    </w:p>
    <w:p w:rsidR="00277325" w:rsidRDefault="00DB460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请有意参与报价的单位于2016年</w:t>
      </w:r>
      <w:r w:rsidR="00DD1682"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月</w:t>
      </w:r>
      <w:r w:rsidR="00C22ADF">
        <w:rPr>
          <w:rFonts w:asciiTheme="minorEastAsia" w:hAnsiTheme="minorEastAsia" w:cs="宋体"/>
          <w:color w:val="333333"/>
          <w:kern w:val="0"/>
          <w:szCs w:val="21"/>
        </w:rPr>
        <w:t>1</w:t>
      </w:r>
      <w:r w:rsidR="008E29CB">
        <w:rPr>
          <w:rFonts w:asciiTheme="minorEastAsia" w:hAnsiTheme="minorEastAsia" w:cs="宋体"/>
          <w:color w:val="333333"/>
          <w:kern w:val="0"/>
          <w:szCs w:val="21"/>
        </w:rPr>
        <w:t>4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日09:00—09:30将相关文件递送至我校相关联系人（密封，一式叁份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，文件需装订成一册并标注页码和总页码，逾期送达的文件将被拒绝）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277325" w:rsidRDefault="00C22ADF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九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、联系人及</w:t>
      </w:r>
      <w:r w:rsidR="00482E86" w:rsidRPr="00277325">
        <w:rPr>
          <w:rFonts w:asciiTheme="minorEastAsia" w:hAnsiTheme="minorEastAsia" w:cs="宋体" w:hint="eastAsia"/>
          <w:color w:val="333333"/>
          <w:kern w:val="0"/>
          <w:szCs w:val="21"/>
        </w:rPr>
        <w:t>联系方式</w:t>
      </w:r>
    </w:p>
    <w:p w:rsidR="00482E86" w:rsidRPr="00277325" w:rsidRDefault="00482E8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采购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联系人：</w:t>
      </w:r>
      <w:proofErr w:type="gramStart"/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黄巧兴</w:t>
      </w:r>
      <w:proofErr w:type="gramEnd"/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、胡京林、屈佳文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 </w:t>
      </w:r>
    </w:p>
    <w:p w:rsidR="00277325" w:rsidRDefault="00482E8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联系方式：025-85878721、85878966</w:t>
      </w:r>
    </w:p>
    <w:p w:rsidR="00277325" w:rsidRDefault="00482E8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技术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联系人：</w:t>
      </w:r>
      <w:proofErr w:type="gramStart"/>
      <w:r w:rsidR="00493B38">
        <w:rPr>
          <w:rFonts w:asciiTheme="minorEastAsia" w:hAnsiTheme="minorEastAsia" w:cs="宋体" w:hint="eastAsia"/>
          <w:color w:val="333333"/>
          <w:kern w:val="0"/>
          <w:szCs w:val="21"/>
        </w:rPr>
        <w:t>傅长军</w:t>
      </w:r>
      <w:proofErr w:type="gramEnd"/>
    </w:p>
    <w:p w:rsidR="00667D73" w:rsidRDefault="00482E86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联系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方式：025-8587</w:t>
      </w:r>
      <w:r w:rsidR="00493B38">
        <w:rPr>
          <w:rFonts w:asciiTheme="minorEastAsia" w:hAnsiTheme="minorEastAsia" w:cs="宋体"/>
          <w:color w:val="333333"/>
          <w:kern w:val="0"/>
          <w:szCs w:val="21"/>
        </w:rPr>
        <w:t>8719</w:t>
      </w:r>
    </w:p>
    <w:p w:rsidR="00667D73" w:rsidRDefault="00667D73" w:rsidP="00667D73">
      <w:pPr>
        <w:widowControl/>
        <w:spacing w:line="360" w:lineRule="auto"/>
        <w:ind w:firstLine="200"/>
        <w:rPr>
          <w:rFonts w:ascii="宋体" w:hAnsi="宋体" w:cs="Arial"/>
          <w:sz w:val="24"/>
        </w:rPr>
      </w:pPr>
    </w:p>
    <w:p w:rsidR="00DC2D7C" w:rsidRDefault="00DB4606" w:rsidP="00681DB6">
      <w:pPr>
        <w:spacing w:line="360" w:lineRule="auto"/>
        <w:ind w:firstLineChars="200" w:firstLine="36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   南京森林警察学院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br/>
        <w:t>                      2016年</w:t>
      </w:r>
      <w:r w:rsidR="00493B38"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月</w:t>
      </w:r>
      <w:r w:rsidR="00493B38"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日</w:t>
      </w:r>
    </w:p>
    <w:p w:rsidR="00523E62" w:rsidRDefault="00523E62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附件1：</w:t>
      </w:r>
    </w:p>
    <w:tbl>
      <w:tblPr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3200"/>
        <w:gridCol w:w="5378"/>
      </w:tblGrid>
      <w:tr w:rsidR="00C61DDC" w:rsidRPr="00703999" w:rsidTr="002E43CA">
        <w:trPr>
          <w:cantSplit/>
          <w:trHeight w:val="86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产品名称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杂物电梯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额定速度</w:t>
            </w:r>
            <w:r>
              <w:rPr>
                <w:rFonts w:ascii="宋体" w:hAnsi="宋体" w:cs="Arial" w:hint="eastAsia"/>
                <w:szCs w:val="24"/>
              </w:rPr>
              <w:t>m/s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vAlign w:val="center"/>
          </w:tcPr>
          <w:p w:rsidR="00C61DDC" w:rsidRPr="00703999" w:rsidRDefault="0063165E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不小于</w:t>
            </w:r>
            <w:r w:rsidR="00C61DDC">
              <w:rPr>
                <w:rFonts w:ascii="宋体" w:hAnsi="宋体" w:cs="Arial" w:hint="eastAsia"/>
                <w:szCs w:val="24"/>
              </w:rPr>
              <w:t>0.4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额定载重</w:t>
            </w:r>
            <w:r>
              <w:rPr>
                <w:rFonts w:ascii="宋体" w:hAnsi="宋体" w:cs="Arial" w:hint="eastAsia"/>
                <w:szCs w:val="24"/>
              </w:rPr>
              <w:t>(kg)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vAlign w:val="center"/>
          </w:tcPr>
          <w:p w:rsidR="00C61DDC" w:rsidRPr="00703999" w:rsidRDefault="0063165E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不小于</w:t>
            </w:r>
            <w:r w:rsidR="00C61DDC">
              <w:rPr>
                <w:rFonts w:ascii="宋体" w:hAnsi="宋体" w:cs="Arial" w:hint="eastAsia"/>
                <w:szCs w:val="24"/>
              </w:rPr>
              <w:t>200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台   数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1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停站层数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4/4</w:t>
            </w:r>
          </w:p>
        </w:tc>
      </w:tr>
      <w:tr w:rsidR="00C61DDC" w:rsidRPr="00703999" w:rsidTr="002E43CA">
        <w:trPr>
          <w:cantSplit/>
          <w:trHeight w:val="241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提升高度</w:t>
            </w:r>
            <w:r>
              <w:rPr>
                <w:rFonts w:ascii="宋体" w:hAnsi="宋体" w:cs="宋体" w:hint="eastAsia"/>
                <w:kern w:val="0"/>
                <w:szCs w:val="24"/>
              </w:rPr>
              <w:t>（m</w:t>
            </w:r>
            <w:r>
              <w:rPr>
                <w:rFonts w:ascii="宋体" w:hAnsi="宋体" w:cs="宋体"/>
                <w:kern w:val="0"/>
                <w:szCs w:val="24"/>
              </w:rPr>
              <w:t>）</w:t>
            </w:r>
          </w:p>
        </w:tc>
        <w:tc>
          <w:tcPr>
            <w:tcW w:w="5378" w:type="dxa"/>
            <w:vAlign w:val="center"/>
          </w:tcPr>
          <w:p w:rsidR="00C61DDC" w:rsidRPr="00703999" w:rsidRDefault="00AD37F6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（以现场实测为准）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运行控制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proofErr w:type="gramStart"/>
            <w:r>
              <w:rPr>
                <w:rFonts w:ascii="宋体" w:hAnsi="宋体" w:cs="Arial" w:hint="eastAsia"/>
                <w:szCs w:val="24"/>
              </w:rPr>
              <w:t>单控</w:t>
            </w:r>
            <w:proofErr w:type="gramEnd"/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轿厢尺寸</w:t>
            </w:r>
            <w:r w:rsidRPr="00703999">
              <w:rPr>
                <w:rFonts w:ascii="宋体" w:hAnsi="宋体" w:cs="Arial"/>
                <w:szCs w:val="24"/>
              </w:rPr>
              <w:t>:</w:t>
            </w:r>
            <w:r>
              <w:rPr>
                <w:rFonts w:ascii="宋体" w:hAnsi="宋体" w:cs="Arial" w:hint="eastAsia"/>
                <w:szCs w:val="24"/>
              </w:rPr>
              <w:t>宽</w:t>
            </w:r>
            <w:r w:rsidRPr="00703999">
              <w:rPr>
                <w:rFonts w:ascii="宋体" w:hAnsi="宋体" w:cs="Arial" w:hint="eastAsia"/>
                <w:szCs w:val="24"/>
              </w:rPr>
              <w:t>×</w:t>
            </w:r>
            <w:r>
              <w:rPr>
                <w:rFonts w:ascii="宋体" w:hAnsi="宋体" w:cs="Arial" w:hint="eastAsia"/>
                <w:szCs w:val="24"/>
              </w:rPr>
              <w:t>深</w:t>
            </w:r>
            <w:r w:rsidRPr="00703999">
              <w:rPr>
                <w:rFonts w:ascii="宋体" w:hAnsi="宋体" w:cs="Arial" w:hint="eastAsia"/>
                <w:szCs w:val="24"/>
              </w:rPr>
              <w:t>×</w:t>
            </w:r>
            <w:r>
              <w:rPr>
                <w:rFonts w:ascii="宋体" w:hAnsi="宋体" w:cs="Arial" w:hint="eastAsia"/>
                <w:szCs w:val="24"/>
              </w:rPr>
              <w:t>高(mm)</w:t>
            </w:r>
          </w:p>
        </w:tc>
        <w:tc>
          <w:tcPr>
            <w:tcW w:w="5378" w:type="dxa"/>
            <w:vAlign w:val="center"/>
          </w:tcPr>
          <w:p w:rsidR="00C61DDC" w:rsidRPr="00703999" w:rsidRDefault="00134995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约</w:t>
            </w:r>
            <w:proofErr w:type="gramStart"/>
            <w:r w:rsidR="00C61DDC">
              <w:rPr>
                <w:rFonts w:ascii="宋体" w:hAnsi="宋体" w:cs="Arial" w:hint="eastAsia"/>
                <w:szCs w:val="24"/>
              </w:rPr>
              <w:t>1000</w:t>
            </w:r>
            <w:r w:rsidR="00C61DDC" w:rsidRPr="00703999">
              <w:rPr>
                <w:rFonts w:ascii="宋体" w:hAnsi="宋体" w:cs="Arial" w:hint="eastAsia"/>
                <w:szCs w:val="24"/>
              </w:rPr>
              <w:t>×</w:t>
            </w:r>
            <w:r w:rsidR="00C61DDC">
              <w:rPr>
                <w:rFonts w:ascii="宋体" w:hAnsi="宋体" w:cs="Arial" w:hint="eastAsia"/>
                <w:szCs w:val="24"/>
              </w:rPr>
              <w:t>1000</w:t>
            </w:r>
            <w:r w:rsidR="00C61DDC" w:rsidRPr="00703999">
              <w:rPr>
                <w:rFonts w:ascii="宋体" w:hAnsi="宋体" w:cs="Arial" w:hint="eastAsia"/>
                <w:szCs w:val="24"/>
              </w:rPr>
              <w:t>×</w:t>
            </w:r>
            <w:proofErr w:type="gramEnd"/>
            <w:r w:rsidR="00C61DDC">
              <w:rPr>
                <w:rFonts w:ascii="宋体" w:hAnsi="宋体" w:cs="Arial" w:hint="eastAsia"/>
                <w:szCs w:val="24"/>
              </w:rPr>
              <w:t>1200（以现场实测为准）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开门尺寸:</w:t>
            </w:r>
            <w:r>
              <w:rPr>
                <w:rFonts w:ascii="宋体" w:hAnsi="宋体" w:cs="Arial" w:hint="eastAsia"/>
                <w:szCs w:val="24"/>
              </w:rPr>
              <w:t>宽</w:t>
            </w:r>
            <w:r w:rsidRPr="00703999">
              <w:rPr>
                <w:rFonts w:ascii="宋体" w:hAnsi="宋体" w:cs="Arial" w:hint="eastAsia"/>
                <w:szCs w:val="24"/>
              </w:rPr>
              <w:t>×</w:t>
            </w:r>
            <w:r>
              <w:rPr>
                <w:rFonts w:ascii="宋体" w:hAnsi="宋体" w:cs="Arial" w:hint="eastAsia"/>
                <w:szCs w:val="24"/>
              </w:rPr>
              <w:t>高(mm)</w:t>
            </w:r>
          </w:p>
        </w:tc>
        <w:tc>
          <w:tcPr>
            <w:tcW w:w="5378" w:type="dxa"/>
            <w:vAlign w:val="center"/>
          </w:tcPr>
          <w:p w:rsidR="00C61DDC" w:rsidRPr="00703999" w:rsidRDefault="00134995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约</w:t>
            </w:r>
            <w:r w:rsidR="00C61DDC">
              <w:rPr>
                <w:rFonts w:ascii="宋体" w:hAnsi="宋体" w:cs="Arial" w:hint="eastAsia"/>
                <w:szCs w:val="24"/>
              </w:rPr>
              <w:t>950</w:t>
            </w:r>
            <w:r w:rsidR="00C61DDC" w:rsidRPr="00703999">
              <w:rPr>
                <w:rFonts w:ascii="宋体" w:hAnsi="宋体" w:cs="Arial" w:hint="eastAsia"/>
                <w:szCs w:val="24"/>
              </w:rPr>
              <w:t>×</w:t>
            </w:r>
            <w:r w:rsidR="00C61DDC">
              <w:rPr>
                <w:rFonts w:ascii="宋体" w:hAnsi="宋体" w:cs="Arial" w:hint="eastAsia"/>
                <w:szCs w:val="24"/>
              </w:rPr>
              <w:t>1200（以现场实测为准）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井道尺寸</w:t>
            </w:r>
            <w:r w:rsidRPr="00703999">
              <w:rPr>
                <w:rFonts w:ascii="宋体" w:hAnsi="宋体" w:cs="Arial"/>
                <w:szCs w:val="24"/>
              </w:rPr>
              <w:t>:</w:t>
            </w:r>
            <w:r>
              <w:rPr>
                <w:rFonts w:ascii="宋体" w:hAnsi="宋体" w:cs="Arial" w:hint="eastAsia"/>
                <w:szCs w:val="24"/>
              </w:rPr>
              <w:t xml:space="preserve"> 宽</w:t>
            </w:r>
            <w:r w:rsidRPr="00703999">
              <w:rPr>
                <w:rFonts w:ascii="宋体" w:hAnsi="宋体" w:cs="Arial" w:hint="eastAsia"/>
                <w:szCs w:val="24"/>
              </w:rPr>
              <w:t>×</w:t>
            </w:r>
            <w:r>
              <w:rPr>
                <w:rFonts w:ascii="宋体" w:hAnsi="宋体" w:cs="Arial" w:hint="eastAsia"/>
                <w:szCs w:val="24"/>
              </w:rPr>
              <w:t>深(mm)</w:t>
            </w:r>
          </w:p>
        </w:tc>
        <w:tc>
          <w:tcPr>
            <w:tcW w:w="5378" w:type="dxa"/>
            <w:vAlign w:val="center"/>
          </w:tcPr>
          <w:p w:rsidR="00C61DDC" w:rsidRPr="00703999" w:rsidRDefault="00134995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约</w:t>
            </w:r>
            <w:r w:rsidR="00C61DDC">
              <w:rPr>
                <w:rFonts w:ascii="宋体" w:hAnsi="宋体" w:cs="Arial" w:hint="eastAsia"/>
                <w:szCs w:val="24"/>
              </w:rPr>
              <w:t>1450</w:t>
            </w:r>
            <w:r w:rsidR="00C61DDC" w:rsidRPr="00703999">
              <w:rPr>
                <w:rFonts w:ascii="宋体" w:hAnsi="宋体" w:cs="Arial" w:hint="eastAsia"/>
                <w:szCs w:val="24"/>
              </w:rPr>
              <w:t>×</w:t>
            </w:r>
            <w:r w:rsidR="00C61DDC">
              <w:rPr>
                <w:rFonts w:ascii="宋体" w:hAnsi="宋体" w:cs="Arial" w:hint="eastAsia"/>
                <w:szCs w:val="24"/>
              </w:rPr>
              <w:t>1150（以现场实测为准）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底坑深度(mm)</w:t>
            </w:r>
          </w:p>
        </w:tc>
        <w:tc>
          <w:tcPr>
            <w:tcW w:w="5378" w:type="dxa"/>
            <w:vAlign w:val="center"/>
          </w:tcPr>
          <w:p w:rsidR="00C61DDC" w:rsidRDefault="00134995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约</w:t>
            </w:r>
            <w:r w:rsidR="00C61DDC">
              <w:rPr>
                <w:rFonts w:ascii="宋体" w:hAnsi="宋体" w:cs="Arial" w:hint="eastAsia"/>
                <w:szCs w:val="24"/>
              </w:rPr>
              <w:t>1000（以现场实测为准）</w:t>
            </w:r>
          </w:p>
        </w:tc>
      </w:tr>
      <w:tr w:rsidR="00C61DDC" w:rsidRPr="00703999" w:rsidTr="002E43CA">
        <w:trPr>
          <w:cantSplit/>
          <w:trHeight w:val="410"/>
        </w:trPr>
        <w:tc>
          <w:tcPr>
            <w:tcW w:w="4038" w:type="dxa"/>
            <w:gridSpan w:val="2"/>
            <w:vAlign w:val="center"/>
          </w:tcPr>
          <w:p w:rsidR="00C61DDC" w:rsidRPr="00703999" w:rsidRDefault="00C61DDC" w:rsidP="002E43CA">
            <w:pPr>
              <w:spacing w:line="36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顶层高度(mm)</w:t>
            </w:r>
          </w:p>
        </w:tc>
        <w:tc>
          <w:tcPr>
            <w:tcW w:w="5378" w:type="dxa"/>
            <w:vAlign w:val="center"/>
          </w:tcPr>
          <w:p w:rsidR="00C61DDC" w:rsidRDefault="00134995" w:rsidP="002E43CA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约</w:t>
            </w:r>
            <w:r w:rsidR="00C61DDC">
              <w:rPr>
                <w:rFonts w:ascii="宋体" w:hAnsi="宋体" w:cs="Arial" w:hint="eastAsia"/>
                <w:szCs w:val="24"/>
              </w:rPr>
              <w:t>4200（以现场实测为准）</w:t>
            </w:r>
          </w:p>
        </w:tc>
      </w:tr>
      <w:tr w:rsidR="00C61DDC" w:rsidTr="002E43CA">
        <w:trPr>
          <w:cantSplit/>
          <w:trHeight w:val="439"/>
        </w:trPr>
        <w:tc>
          <w:tcPr>
            <w:tcW w:w="838" w:type="dxa"/>
            <w:vMerge w:val="restart"/>
            <w:vAlign w:val="center"/>
          </w:tcPr>
          <w:p w:rsidR="00C61DDC" w:rsidRPr="00703999" w:rsidRDefault="0063165E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轿</w:t>
            </w:r>
          </w:p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厢</w:t>
            </w: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proofErr w:type="gramStart"/>
            <w:r w:rsidRPr="00703999">
              <w:rPr>
                <w:rFonts w:ascii="宋体" w:hAnsi="宋体" w:cs="Arial" w:hint="eastAsia"/>
                <w:szCs w:val="24"/>
              </w:rPr>
              <w:t>侧围壁</w:t>
            </w:r>
            <w:proofErr w:type="gramEnd"/>
            <w:r w:rsidRPr="00703999">
              <w:rPr>
                <w:rFonts w:ascii="宋体" w:hAnsi="宋体" w:cs="Arial" w:hint="eastAsia"/>
                <w:szCs w:val="24"/>
              </w:rPr>
              <w:t>材质</w:t>
            </w:r>
          </w:p>
        </w:tc>
        <w:tc>
          <w:tcPr>
            <w:tcW w:w="5378" w:type="dxa"/>
            <w:vAlign w:val="center"/>
          </w:tcPr>
          <w:p w:rsidR="00C61DDC" w:rsidRDefault="00204526" w:rsidP="002E43CA">
            <w:pPr>
              <w:jc w:val="center"/>
            </w:pPr>
            <w:r>
              <w:rPr>
                <w:rFonts w:ascii="宋体" w:hAnsi="宋体" w:cs="Arial" w:hint="eastAsia"/>
                <w:szCs w:val="24"/>
              </w:rPr>
              <w:t>3</w:t>
            </w:r>
            <w:r>
              <w:rPr>
                <w:rFonts w:ascii="宋体" w:hAnsi="宋体" w:cs="Arial"/>
                <w:szCs w:val="24"/>
              </w:rPr>
              <w:t>04</w:t>
            </w:r>
            <w:r w:rsidR="00C61DDC" w:rsidRPr="00315E27">
              <w:rPr>
                <w:rFonts w:ascii="宋体" w:hAnsi="宋体" w:cs="Arial" w:hint="eastAsia"/>
                <w:szCs w:val="24"/>
              </w:rPr>
              <w:t>不锈钢</w:t>
            </w:r>
          </w:p>
        </w:tc>
      </w:tr>
      <w:tr w:rsidR="00C61DDC" w:rsidTr="002E43CA">
        <w:trPr>
          <w:cantSplit/>
          <w:trHeight w:val="439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proofErr w:type="gramStart"/>
            <w:r w:rsidRPr="00703999">
              <w:rPr>
                <w:rFonts w:ascii="宋体" w:hAnsi="宋体" w:cs="Arial" w:hint="eastAsia"/>
                <w:szCs w:val="24"/>
              </w:rPr>
              <w:t>后围壁材质</w:t>
            </w:r>
            <w:proofErr w:type="gramEnd"/>
          </w:p>
        </w:tc>
        <w:tc>
          <w:tcPr>
            <w:tcW w:w="5378" w:type="dxa"/>
            <w:vAlign w:val="center"/>
          </w:tcPr>
          <w:p w:rsidR="00C61DDC" w:rsidRDefault="00204526" w:rsidP="002E43CA">
            <w:pPr>
              <w:jc w:val="center"/>
            </w:pPr>
            <w:r>
              <w:rPr>
                <w:rFonts w:ascii="宋体" w:hAnsi="宋体" w:cs="Arial" w:hint="eastAsia"/>
                <w:szCs w:val="24"/>
              </w:rPr>
              <w:t>3</w:t>
            </w:r>
            <w:r>
              <w:rPr>
                <w:rFonts w:ascii="宋体" w:hAnsi="宋体" w:cs="Arial"/>
                <w:szCs w:val="24"/>
              </w:rPr>
              <w:t>04</w:t>
            </w:r>
            <w:r w:rsidR="00C61DDC" w:rsidRPr="00315E27">
              <w:rPr>
                <w:rFonts w:ascii="宋体" w:hAnsi="宋体" w:cs="Arial" w:hint="eastAsia"/>
                <w:szCs w:val="24"/>
              </w:rPr>
              <w:t>不锈钢</w:t>
            </w:r>
          </w:p>
        </w:tc>
      </w:tr>
      <w:tr w:rsidR="00C61DDC" w:rsidTr="002E43CA">
        <w:trPr>
          <w:cantSplit/>
          <w:trHeight w:val="439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proofErr w:type="gramStart"/>
            <w:r w:rsidRPr="00703999">
              <w:rPr>
                <w:rFonts w:ascii="宋体" w:hAnsi="宋体" w:cs="Arial" w:hint="eastAsia"/>
                <w:szCs w:val="24"/>
              </w:rPr>
              <w:t>前围壁材质</w:t>
            </w:r>
            <w:proofErr w:type="gramEnd"/>
          </w:p>
        </w:tc>
        <w:tc>
          <w:tcPr>
            <w:tcW w:w="5378" w:type="dxa"/>
            <w:vAlign w:val="center"/>
          </w:tcPr>
          <w:p w:rsidR="00C61DDC" w:rsidRDefault="00204526" w:rsidP="002E43CA">
            <w:pPr>
              <w:jc w:val="center"/>
            </w:pPr>
            <w:r>
              <w:rPr>
                <w:rFonts w:ascii="宋体" w:hAnsi="宋体" w:cs="Arial" w:hint="eastAsia"/>
                <w:szCs w:val="24"/>
              </w:rPr>
              <w:t>3</w:t>
            </w:r>
            <w:r>
              <w:rPr>
                <w:rFonts w:ascii="宋体" w:hAnsi="宋体" w:cs="Arial"/>
                <w:szCs w:val="24"/>
              </w:rPr>
              <w:t>04</w:t>
            </w:r>
            <w:r w:rsidR="00C61DDC" w:rsidRPr="00315E27">
              <w:rPr>
                <w:rFonts w:ascii="宋体" w:hAnsi="宋体" w:cs="Arial" w:hint="eastAsia"/>
                <w:szCs w:val="24"/>
              </w:rPr>
              <w:t>不锈钢</w:t>
            </w:r>
          </w:p>
        </w:tc>
      </w:tr>
      <w:tr w:rsidR="00C61DDC" w:rsidRPr="00703999" w:rsidTr="002E43CA">
        <w:trPr>
          <w:cantSplit/>
          <w:trHeight w:val="352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轿顶</w:t>
            </w:r>
          </w:p>
        </w:tc>
        <w:tc>
          <w:tcPr>
            <w:tcW w:w="5378" w:type="dxa"/>
            <w:vAlign w:val="center"/>
          </w:tcPr>
          <w:p w:rsidR="00C61DDC" w:rsidRPr="00703999" w:rsidRDefault="00204526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3</w:t>
            </w:r>
            <w:r>
              <w:rPr>
                <w:rFonts w:ascii="宋体" w:hAnsi="宋体" w:cs="Arial"/>
                <w:szCs w:val="24"/>
              </w:rPr>
              <w:t>04</w:t>
            </w:r>
            <w:r w:rsidR="00C61DDC">
              <w:rPr>
                <w:rFonts w:ascii="宋体" w:hAnsi="宋体" w:cs="Arial" w:hint="eastAsia"/>
                <w:szCs w:val="24"/>
              </w:rPr>
              <w:t>不锈钢</w:t>
            </w:r>
          </w:p>
        </w:tc>
      </w:tr>
      <w:tr w:rsidR="00C61DDC" w:rsidRPr="00D04B2C" w:rsidTr="003448DE">
        <w:trPr>
          <w:cantSplit/>
          <w:trHeight w:val="361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proofErr w:type="gramStart"/>
            <w:r w:rsidRPr="00703999">
              <w:rPr>
                <w:rFonts w:ascii="宋体" w:hAnsi="宋体" w:cs="Arial" w:hint="eastAsia"/>
                <w:szCs w:val="24"/>
              </w:rPr>
              <w:t>轿底</w:t>
            </w:r>
            <w:proofErr w:type="gramEnd"/>
          </w:p>
        </w:tc>
        <w:tc>
          <w:tcPr>
            <w:tcW w:w="5378" w:type="dxa"/>
            <w:vAlign w:val="center"/>
          </w:tcPr>
          <w:p w:rsidR="00C61DDC" w:rsidRPr="00D04B2C" w:rsidRDefault="00204526" w:rsidP="002E43CA">
            <w:pPr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Arial" w:hint="eastAsia"/>
                <w:szCs w:val="24"/>
              </w:rPr>
              <w:t>3</w:t>
            </w:r>
            <w:r>
              <w:rPr>
                <w:rFonts w:ascii="宋体" w:hAnsi="宋体" w:cs="Arial"/>
                <w:szCs w:val="24"/>
              </w:rPr>
              <w:t>04</w:t>
            </w:r>
            <w:r w:rsidR="00C61DDC">
              <w:rPr>
                <w:rFonts w:ascii="宋体" w:hint="eastAsia"/>
              </w:rPr>
              <w:t>不锈钢</w:t>
            </w:r>
          </w:p>
        </w:tc>
      </w:tr>
      <w:tr w:rsidR="00C61DDC" w:rsidRPr="00703999" w:rsidTr="003448DE">
        <w:trPr>
          <w:cantSplit/>
          <w:trHeight w:val="380"/>
        </w:trPr>
        <w:tc>
          <w:tcPr>
            <w:tcW w:w="838" w:type="dxa"/>
            <w:vMerge w:val="restart"/>
            <w:vAlign w:val="center"/>
          </w:tcPr>
          <w:p w:rsidR="00C61DDC" w:rsidRPr="00703999" w:rsidRDefault="00C61DDC" w:rsidP="0063165E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厅</w:t>
            </w:r>
          </w:p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门</w:t>
            </w: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开门方式</w:t>
            </w:r>
          </w:p>
        </w:tc>
        <w:tc>
          <w:tcPr>
            <w:tcW w:w="5378" w:type="dxa"/>
            <w:vAlign w:val="center"/>
          </w:tcPr>
          <w:p w:rsidR="00C61DDC" w:rsidRPr="00703999" w:rsidRDefault="00B27A9F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不定，报价人</w:t>
            </w:r>
            <w:r>
              <w:rPr>
                <w:rFonts w:ascii="宋体" w:hAnsi="宋体" w:cs="Arial"/>
                <w:szCs w:val="24"/>
              </w:rPr>
              <w:t>自行确定</w:t>
            </w:r>
          </w:p>
        </w:tc>
      </w:tr>
      <w:tr w:rsidR="00C61DDC" w:rsidRPr="00703999" w:rsidTr="003448DE">
        <w:trPr>
          <w:cantSplit/>
          <w:trHeight w:val="415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厅    门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层层不锈钢</w:t>
            </w:r>
          </w:p>
        </w:tc>
      </w:tr>
      <w:tr w:rsidR="00C61DDC" w:rsidRPr="00703999" w:rsidTr="002E43CA">
        <w:trPr>
          <w:cantSplit/>
          <w:trHeight w:val="221"/>
        </w:trPr>
        <w:tc>
          <w:tcPr>
            <w:tcW w:w="838" w:type="dxa"/>
            <w:vMerge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门    套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层层不锈钢</w:t>
            </w:r>
          </w:p>
        </w:tc>
      </w:tr>
      <w:tr w:rsidR="00C61DDC" w:rsidRPr="00703999" w:rsidTr="00134995">
        <w:trPr>
          <w:cantSplit/>
          <w:trHeight w:val="355"/>
        </w:trPr>
        <w:tc>
          <w:tcPr>
            <w:tcW w:w="838" w:type="dxa"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C61DDC" w:rsidRPr="00703999" w:rsidRDefault="00C61DDC" w:rsidP="002E43CA">
            <w:pPr>
              <w:spacing w:line="340" w:lineRule="exact"/>
              <w:ind w:firstLineChars="50" w:firstLine="105"/>
              <w:jc w:val="left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面板材料</w:t>
            </w:r>
          </w:p>
        </w:tc>
        <w:tc>
          <w:tcPr>
            <w:tcW w:w="5378" w:type="dxa"/>
            <w:vAlign w:val="center"/>
          </w:tcPr>
          <w:p w:rsidR="00C61DDC" w:rsidRPr="00703999" w:rsidRDefault="00C61DDC" w:rsidP="002E43CA">
            <w:pPr>
              <w:spacing w:line="340" w:lineRule="exact"/>
              <w:jc w:val="center"/>
              <w:rPr>
                <w:rFonts w:ascii="宋体" w:hAnsi="宋体" w:cs="Arial"/>
                <w:szCs w:val="24"/>
              </w:rPr>
            </w:pPr>
            <w:r w:rsidRPr="00703999">
              <w:rPr>
                <w:rFonts w:ascii="宋体" w:hAnsi="宋体" w:cs="Arial" w:hint="eastAsia"/>
                <w:szCs w:val="24"/>
              </w:rPr>
              <w:t>发纹不锈钢</w:t>
            </w:r>
          </w:p>
        </w:tc>
      </w:tr>
    </w:tbl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3448DE" w:rsidRDefault="003448DE" w:rsidP="00523E62">
      <w:pPr>
        <w:rPr>
          <w:sz w:val="28"/>
          <w:szCs w:val="28"/>
        </w:rPr>
      </w:pPr>
    </w:p>
    <w:p w:rsidR="00523E62" w:rsidRPr="000F4279" w:rsidRDefault="00744A63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:rsidR="00523E62" w:rsidRPr="00A206C7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:rsidR="00523E62" w:rsidRDefault="00523E62" w:rsidP="00523E62">
      <w:pPr>
        <w:spacing w:line="360" w:lineRule="auto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E442BB">
        <w:rPr>
          <w:rFonts w:ascii="宋体" w:hAnsi="宋体" w:hint="eastAsia"/>
        </w:rPr>
        <w:t>G2016024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DD5BD3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 w:rsidR="00523E62">
        <w:rPr>
          <w:rFonts w:ascii="宋体" w:hAnsi="宋体" w:hint="eastAsia"/>
          <w:bCs/>
        </w:rPr>
        <w:t>报价人：（单位盖章）</w:t>
      </w:r>
    </w:p>
    <w:p w:rsidR="00523E62" w:rsidRDefault="00DD5BD3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 w:rsidR="00523E62">
        <w:rPr>
          <w:rFonts w:ascii="宋体" w:hAnsi="宋体" w:hint="eastAsia"/>
          <w:bCs/>
        </w:rPr>
        <w:t>法定代表人或代理人：（签字或盖章）</w:t>
      </w:r>
    </w:p>
    <w:p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DD5BD3">
        <w:rPr>
          <w:rFonts w:ascii="宋体" w:hAnsi="宋体" w:hint="eastAsia"/>
          <w:bCs/>
        </w:rPr>
        <w:t xml:space="preserve">     </w:t>
      </w:r>
      <w:r>
        <w:rPr>
          <w:rFonts w:ascii="宋体" w:hAnsi="宋体" w:hint="eastAsia"/>
          <w:bCs/>
        </w:rPr>
        <w:t>年</w:t>
      </w:r>
      <w:r w:rsidR="00DD5BD3">
        <w:rPr>
          <w:rFonts w:ascii="宋体" w:hAnsi="宋体" w:hint="eastAsia"/>
          <w:bCs/>
        </w:rPr>
        <w:t xml:space="preserve">    </w:t>
      </w:r>
      <w:r>
        <w:rPr>
          <w:rFonts w:ascii="宋体" w:hAnsi="宋体" w:hint="eastAsia"/>
          <w:bCs/>
        </w:rPr>
        <w:t>月</w:t>
      </w:r>
      <w:r w:rsidR="00DD5BD3">
        <w:rPr>
          <w:rFonts w:ascii="宋体" w:hAnsi="宋体" w:hint="eastAsia"/>
          <w:bCs/>
        </w:rPr>
        <w:t xml:space="preserve">    </w:t>
      </w:r>
      <w:r>
        <w:rPr>
          <w:rFonts w:ascii="宋体" w:hAnsi="宋体" w:hint="eastAsia"/>
          <w:bCs/>
        </w:rPr>
        <w:t>日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（被授权人的姓名、职务）为我单位就项目报价活动的合法代理人，以本单位名义全权处理一切与该项目报价有关的事务。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授权代表人无转委托权。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rPr>
          <w:rFonts w:ascii="宋体"/>
          <w:b/>
          <w:bCs/>
        </w:rPr>
      </w:pPr>
    </w:p>
    <w:p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:rsidTr="00381A49">
        <w:trPr>
          <w:cantSplit/>
          <w:trHeight w:val="582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:rsidTr="00381A49">
        <w:trPr>
          <w:cantSplit/>
          <w:trHeight w:val="607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trHeight w:val="623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520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878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18"/>
        </w:trPr>
        <w:tc>
          <w:tcPr>
            <w:tcW w:w="1343" w:type="dxa"/>
            <w:vMerge w:val="restart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:rsidTr="00381A49">
        <w:trPr>
          <w:cantSplit/>
          <w:trHeight w:val="611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:rsidTr="00381A49">
        <w:trPr>
          <w:cantSplit/>
          <w:trHeight w:val="558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:rsidTr="00381A49">
        <w:trPr>
          <w:cantSplit/>
          <w:trHeight w:val="634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58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自合同签订之日起，我单位愿意缴纳人民币：元（大写：合同金额的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）作为保证金，并无条件服从贵方关于保证金的规定。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质量完全合格，符合国家及行业标准，且完全能满足贵单位对于质量、品名、规格的要求。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F47407" w:rsidRDefault="00F47407" w:rsidP="00F47407">
      <w:pPr>
        <w:spacing w:line="360" w:lineRule="auto"/>
        <w:rPr>
          <w:rFonts w:ascii="宋体"/>
          <w:bCs/>
        </w:rPr>
      </w:pPr>
    </w:p>
    <w:p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523E62" w:rsidRDefault="00523E62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参加本项目实施组成人员资历一览表</w:t>
      </w:r>
    </w:p>
    <w:p w:rsidR="00523E62" w:rsidRDefault="00523E62" w:rsidP="00922108">
      <w:pPr>
        <w:pStyle w:val="a9"/>
        <w:spacing w:line="360" w:lineRule="auto"/>
        <w:ind w:firstLineChars="1350" w:firstLine="2835"/>
      </w:pPr>
      <w:r>
        <w:rPr>
          <w:rFonts w:ascii="黑体" w:eastAsia="黑体" w:hint="eastAsia"/>
        </w:rPr>
        <w:t>（一人一表）</w:t>
      </w:r>
    </w:p>
    <w:p w:rsidR="00523E62" w:rsidRPr="00922108" w:rsidRDefault="00523E62" w:rsidP="00922108">
      <w:pPr>
        <w:spacing w:line="360" w:lineRule="auto"/>
        <w:ind w:firstLineChars="200" w:firstLine="420"/>
      </w:pPr>
      <w:r>
        <w:rPr>
          <w:rFonts w:hint="eastAsia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59"/>
        <w:gridCol w:w="709"/>
        <w:gridCol w:w="1559"/>
        <w:gridCol w:w="1276"/>
        <w:gridCol w:w="1992"/>
      </w:tblGrid>
      <w:tr w:rsidR="00523E62" w:rsidTr="00381A49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523E62" w:rsidRDefault="00523E62" w:rsidP="00523E62">
      <w:pPr>
        <w:spacing w:line="480" w:lineRule="auto"/>
        <w:rPr>
          <w:rFonts w:ascii="宋体"/>
          <w:sz w:val="24"/>
          <w:szCs w:val="24"/>
          <w:lang w:val="zh-CN"/>
        </w:rPr>
      </w:pPr>
    </w:p>
    <w:p w:rsidR="005A5415" w:rsidRDefault="005A5415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2511"/>
        <w:gridCol w:w="1417"/>
        <w:gridCol w:w="2721"/>
        <w:gridCol w:w="1250"/>
      </w:tblGrid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794558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4322ED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免费</w:t>
            </w:r>
            <w:r w:rsidRPr="00381B10"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30925" w:rsidRDefault="00330925" w:rsidP="00330925">
            <w:pPr>
              <w:widowControl/>
              <w:jc w:val="left"/>
              <w:rPr>
                <w:rFonts w:ascii="宋体"/>
                <w:szCs w:val="21"/>
              </w:rPr>
            </w:pPr>
            <w:r w:rsidRPr="003A75DA">
              <w:rPr>
                <w:rFonts w:ascii="宋体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4322ED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提交合同价5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F2637D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5A5415" w:rsidP="004322ED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C35C59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C67D06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111430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111430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381A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:rsidR="005A5415" w:rsidRDefault="005A5415" w:rsidP="005A5415">
      <w:pPr>
        <w:jc w:val="right"/>
        <w:rPr>
          <w:rFonts w:ascii="仿宋_GB2312" w:eastAsia="仿宋_GB2312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 w:hAnsi="宋体"/>
          <w:bCs/>
        </w:rPr>
      </w:pPr>
    </w:p>
    <w:p w:rsidR="001837FD" w:rsidRDefault="001837FD" w:rsidP="00523E62">
      <w:pPr>
        <w:spacing w:line="360" w:lineRule="auto"/>
        <w:rPr>
          <w:rFonts w:ascii="宋体" w:hAnsi="宋体"/>
          <w:bCs/>
        </w:rPr>
      </w:pPr>
    </w:p>
    <w:p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三、货物主要技术指标和性能、生产产地、品牌、</w:t>
      </w:r>
      <w:r w:rsidR="00B8703A">
        <w:rPr>
          <w:rFonts w:ascii="宋体" w:hint="eastAsia"/>
          <w:sz w:val="28"/>
          <w:szCs w:val="28"/>
          <w:lang w:val="zh-CN"/>
        </w:rPr>
        <w:t>规格</w:t>
      </w:r>
      <w:r w:rsidR="001C2FF4">
        <w:rPr>
          <w:rFonts w:ascii="宋体" w:hint="eastAsia"/>
          <w:sz w:val="28"/>
          <w:szCs w:val="28"/>
          <w:lang w:val="zh-CN"/>
        </w:rPr>
        <w:t>型号等详细</w:t>
      </w:r>
      <w:r>
        <w:rPr>
          <w:rFonts w:ascii="宋体" w:hint="eastAsia"/>
          <w:sz w:val="28"/>
          <w:szCs w:val="28"/>
          <w:lang w:val="zh-CN"/>
        </w:rPr>
        <w:t>资料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四、详细的交货清单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五、其他</w:t>
      </w:r>
    </w:p>
    <w:p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:rsidR="007334CF" w:rsidRDefault="007334CF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技术条款偏离表</w:t>
      </w:r>
    </w:p>
    <w:p w:rsidR="00820553" w:rsidRDefault="00820553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（按</w:t>
      </w:r>
      <w:r>
        <w:rPr>
          <w:rFonts w:ascii="楷体_GB2312" w:eastAsia="楷体_GB2312"/>
          <w:b/>
          <w:sz w:val="44"/>
          <w:szCs w:val="44"/>
        </w:rPr>
        <w:t>所报内容分别提供）</w:t>
      </w:r>
    </w:p>
    <w:p w:rsidR="007334CF" w:rsidRDefault="007334CF" w:rsidP="007334CF">
      <w:pPr>
        <w:snapToGrid w:val="0"/>
        <w:spacing w:line="360" w:lineRule="auto"/>
        <w:rPr>
          <w:rFonts w:ascii="宋体"/>
          <w:bCs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130"/>
        <w:gridCol w:w="2410"/>
        <w:gridCol w:w="2472"/>
        <w:gridCol w:w="1173"/>
      </w:tblGrid>
      <w:tr w:rsidR="007334CF" w:rsidTr="00B129FA">
        <w:trPr>
          <w:cantSplit/>
          <w:trHeight w:val="799"/>
        </w:trPr>
        <w:tc>
          <w:tcPr>
            <w:tcW w:w="984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采购要求</w:t>
            </w:r>
          </w:p>
        </w:tc>
        <w:tc>
          <w:tcPr>
            <w:tcW w:w="2410" w:type="dxa"/>
            <w:vAlign w:val="center"/>
          </w:tcPr>
          <w:p w:rsidR="007334CF" w:rsidRDefault="00D36FF7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7334CF">
              <w:rPr>
                <w:rFonts w:ascii="宋体" w:hint="eastAsia"/>
                <w:sz w:val="24"/>
                <w:szCs w:val="24"/>
              </w:rPr>
              <w:t>响应</w:t>
            </w:r>
          </w:p>
        </w:tc>
        <w:tc>
          <w:tcPr>
            <w:tcW w:w="2472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原因</w:t>
            </w: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B129FA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bCs/>
        </w:rPr>
      </w:pPr>
      <w:r>
        <w:rPr>
          <w:rFonts w:ascii="宋体" w:hint="eastAsia"/>
        </w:rPr>
        <w:t>注：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人提交的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文件中与</w:t>
      </w:r>
      <w:r w:rsidR="00374892">
        <w:rPr>
          <w:rFonts w:ascii="宋体" w:hint="eastAsia"/>
        </w:rPr>
        <w:t>公告</w:t>
      </w:r>
      <w:r>
        <w:rPr>
          <w:rFonts w:ascii="宋体" w:hint="eastAsia"/>
        </w:rPr>
        <w:t>文件技术部分的要求有不同时，应按</w:t>
      </w:r>
      <w:r>
        <w:rPr>
          <w:rFonts w:ascii="宋体" w:hint="eastAsia"/>
          <w:lang w:val="zh-CN"/>
        </w:rPr>
        <w:t>要求逐项做出响应或偏离，说明原因</w:t>
      </w:r>
      <w:r>
        <w:rPr>
          <w:rFonts w:ascii="宋体" w:hint="eastAsia"/>
        </w:rPr>
        <w:t>；</w:t>
      </w:r>
      <w:r w:rsidR="00DE14C8">
        <w:rPr>
          <w:rFonts w:ascii="宋体" w:hint="eastAsia"/>
          <w:lang w:val="zh-CN"/>
        </w:rPr>
        <w:t>并详细阐述所投货物的</w:t>
      </w:r>
      <w:r w:rsidR="00DE14C8">
        <w:rPr>
          <w:rFonts w:ascii="宋体"/>
          <w:lang w:val="zh-CN"/>
        </w:rPr>
        <w:t>组成等</w:t>
      </w:r>
      <w:r>
        <w:rPr>
          <w:rFonts w:ascii="宋体" w:hint="eastAsia"/>
          <w:lang w:val="zh-CN"/>
        </w:rPr>
        <w:t>。</w:t>
      </w:r>
    </w:p>
    <w:p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 w:hAnsi="宋体"/>
          <w:bCs/>
        </w:rPr>
      </w:pPr>
    </w:p>
    <w:p w:rsidR="00523E62" w:rsidRDefault="00523E62" w:rsidP="00523E62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:rsidR="00523E62" w:rsidRDefault="00523E62" w:rsidP="00523E62">
      <w:pPr>
        <w:spacing w:line="360" w:lineRule="auto"/>
        <w:rPr>
          <w:rFonts w:ascii="华文楷体" w:eastAsia="华文楷体"/>
          <w:sz w:val="24"/>
        </w:rPr>
      </w:pPr>
    </w:p>
    <w:p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:rsidTr="00381A49">
        <w:trPr>
          <w:trHeight w:val="620"/>
        </w:trPr>
        <w:tc>
          <w:tcPr>
            <w:tcW w:w="1908" w:type="dxa"/>
            <w:vAlign w:val="center"/>
          </w:tcPr>
          <w:p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bookmarkStart w:id="0" w:name="_GoBack" w:colFirst="0" w:colLast="0"/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:rsidTr="00381A49">
        <w:trPr>
          <w:trHeight w:val="674"/>
        </w:trPr>
        <w:tc>
          <w:tcPr>
            <w:tcW w:w="1908" w:type="dxa"/>
            <w:vAlign w:val="center"/>
          </w:tcPr>
          <w:p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:rsidTr="00381A49">
        <w:trPr>
          <w:cantSplit/>
          <w:trHeight w:val="810"/>
        </w:trPr>
        <w:tc>
          <w:tcPr>
            <w:tcW w:w="1908" w:type="dxa"/>
            <w:vAlign w:val="center"/>
          </w:tcPr>
          <w:p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bookmarkEnd w:id="0"/>
    </w:tbl>
    <w:p w:rsidR="00523E62" w:rsidRDefault="00523E62" w:rsidP="00523E62">
      <w:pPr>
        <w:spacing w:line="360" w:lineRule="auto"/>
        <w:rPr>
          <w:rFonts w:ascii="宋体"/>
          <w:sz w:val="24"/>
          <w:highlight w:val="yellow"/>
        </w:rPr>
      </w:pPr>
    </w:p>
    <w:p w:rsidR="00523E62" w:rsidRDefault="00523E62" w:rsidP="00523E62">
      <w:pPr>
        <w:pStyle w:val="1"/>
        <w:spacing w:line="360" w:lineRule="auto"/>
        <w:rPr>
          <w:rFonts w:eastAsia="宋体"/>
          <w:sz w:val="21"/>
          <w:szCs w:val="21"/>
          <w:highlight w:val="yellow"/>
        </w:rPr>
      </w:pPr>
    </w:p>
    <w:p w:rsidR="00523E62" w:rsidRDefault="00523E62" w:rsidP="00A42869">
      <w:pPr>
        <w:snapToGrid w:val="0"/>
        <w:spacing w:line="360" w:lineRule="auto"/>
      </w:pPr>
    </w:p>
    <w:p w:rsidR="00523E62" w:rsidRDefault="00523E62" w:rsidP="00523E62">
      <w:pPr>
        <w:snapToGrid w:val="0"/>
        <w:spacing w:line="360" w:lineRule="auto"/>
        <w:ind w:firstLineChars="200" w:firstLine="420"/>
      </w:pPr>
    </w:p>
    <w:p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:rsidR="00523E62" w:rsidRDefault="00523E62" w:rsidP="00523E62">
      <w:pPr>
        <w:snapToGrid w:val="0"/>
        <w:spacing w:line="360" w:lineRule="auto"/>
        <w:ind w:firstLineChars="200" w:firstLine="420"/>
      </w:pP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D5BD3" w:rsidRDefault="00DD5BD3" w:rsidP="00523E62">
      <w:pPr>
        <w:spacing w:line="360" w:lineRule="auto"/>
        <w:ind w:firstLineChars="200" w:firstLine="420"/>
        <w:rPr>
          <w:rFonts w:ascii="宋体" w:hint="eastAsia"/>
          <w:bCs/>
        </w:rPr>
      </w:pPr>
    </w:p>
    <w:p w:rsidR="00DE14C8" w:rsidRDefault="00DE14C8" w:rsidP="00DD5BD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:rsidR="00DE14C8" w:rsidRDefault="00DE14C8" w:rsidP="004322ED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:rsidR="00DE14C8" w:rsidRDefault="00BA1FE3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</w:t>
      </w:r>
      <w:r w:rsidR="00DE14C8">
        <w:rPr>
          <w:rFonts w:ascii="宋体" w:hint="eastAsia"/>
          <w:bCs/>
          <w:sz w:val="24"/>
        </w:rPr>
        <w:t>全称（加盖公章）：</w:t>
      </w:r>
    </w:p>
    <w:p w:rsidR="00DE14C8" w:rsidRDefault="00DE14C8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E442BB">
        <w:rPr>
          <w:rFonts w:ascii="宋体" w:hint="eastAsia"/>
          <w:bCs/>
          <w:sz w:val="24"/>
        </w:rPr>
        <w:t>G2016024</w:t>
      </w:r>
    </w:p>
    <w:p w:rsidR="00DE14C8" w:rsidRDefault="00DE14C8" w:rsidP="00BA1FE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530"/>
        <w:gridCol w:w="1530"/>
        <w:gridCol w:w="1425"/>
        <w:gridCol w:w="1977"/>
      </w:tblGrid>
      <w:tr w:rsidR="00DE14C8" w:rsidTr="002D1B31">
        <w:trPr>
          <w:cantSplit/>
          <w:trHeight w:val="577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DE14C8" w:rsidTr="002D1B31">
        <w:trPr>
          <w:cantSplit/>
          <w:trHeight w:val="398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 w:rsidR="00DE14C8" w:rsidRDefault="00DE14C8" w:rsidP="00515C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DE14C8" w:rsidTr="002D1B31">
        <w:trPr>
          <w:cantSplit/>
          <w:trHeight w:val="305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97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88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61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65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41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616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DE14C8" w:rsidRDefault="00DE14C8" w:rsidP="00DE14C8">
      <w:pPr>
        <w:spacing w:line="360" w:lineRule="auto"/>
      </w:pPr>
    </w:p>
    <w:p w:rsidR="00DE14C8" w:rsidRDefault="00DE14C8" w:rsidP="00DE14C8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 w:rsidR="007C0606">
        <w:rPr>
          <w:rFonts w:ascii="宋体" w:hint="eastAsia"/>
          <w:bCs/>
        </w:rPr>
        <w:t>项目成交</w:t>
      </w:r>
      <w:r>
        <w:rPr>
          <w:rFonts w:ascii="宋体" w:hint="eastAsia"/>
          <w:bCs/>
        </w:rPr>
        <w:t>人须开具增值税专用发票，并配合</w:t>
      </w:r>
      <w:r w:rsidR="007C0606">
        <w:rPr>
          <w:rFonts w:ascii="宋体" w:hint="eastAsia"/>
          <w:bCs/>
        </w:rPr>
        <w:t>学校</w:t>
      </w:r>
      <w:r>
        <w:rPr>
          <w:rFonts w:ascii="宋体" w:hint="eastAsia"/>
          <w:bCs/>
        </w:rPr>
        <w:t>完成后期相关手续。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人按照</w:t>
      </w:r>
      <w:r w:rsidR="007C0606">
        <w:rPr>
          <w:rFonts w:ascii="宋体" w:hint="eastAsia"/>
          <w:bCs/>
        </w:rPr>
        <w:t>公告</w:t>
      </w:r>
      <w:r>
        <w:rPr>
          <w:rFonts w:ascii="宋体" w:hint="eastAsia"/>
          <w:bCs/>
        </w:rPr>
        <w:t>文件要求分别报价，并计算总价。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人可另行制作企业简介、技术说明以及质量服务承诺等文件一并提供。</w:t>
      </w:r>
    </w:p>
    <w:p w:rsidR="00DE14C8" w:rsidRDefault="00DE14C8" w:rsidP="00DE14C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法定代表人或代理人：（签字或盖章）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E7" w:rsidRDefault="00CC43E7" w:rsidP="0082403F">
      <w:r>
        <w:separator/>
      </w:r>
    </w:p>
  </w:endnote>
  <w:endnote w:type="continuationSeparator" w:id="0">
    <w:p w:rsidR="00CC43E7" w:rsidRDefault="00CC43E7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:rsidR="00381A49" w:rsidRDefault="009B0026">
        <w:pPr>
          <w:pStyle w:val="ac"/>
          <w:jc w:val="center"/>
        </w:pPr>
        <w:r>
          <w:fldChar w:fldCharType="begin"/>
        </w:r>
        <w:r w:rsidR="00381A49">
          <w:instrText>PAGE   \* MERGEFORMAT</w:instrText>
        </w:r>
        <w:r>
          <w:fldChar w:fldCharType="separate"/>
        </w:r>
        <w:r w:rsidR="005B18DD" w:rsidRPr="005B18DD">
          <w:rPr>
            <w:noProof/>
            <w:lang w:val="zh-CN"/>
          </w:rPr>
          <w:t>15</w:t>
        </w:r>
        <w:r>
          <w:fldChar w:fldCharType="end"/>
        </w:r>
      </w:p>
    </w:sdtContent>
  </w:sdt>
  <w:p w:rsidR="00381A49" w:rsidRDefault="00381A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E7" w:rsidRDefault="00CC43E7" w:rsidP="0082403F">
      <w:r>
        <w:separator/>
      </w:r>
    </w:p>
  </w:footnote>
  <w:footnote w:type="continuationSeparator" w:id="0">
    <w:p w:rsidR="00CC43E7" w:rsidRDefault="00CC43E7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84321CC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25C37"/>
    <w:rsid w:val="00026811"/>
    <w:rsid w:val="00044B0B"/>
    <w:rsid w:val="000519C3"/>
    <w:rsid w:val="00051FA1"/>
    <w:rsid w:val="00061F9F"/>
    <w:rsid w:val="00072790"/>
    <w:rsid w:val="00077186"/>
    <w:rsid w:val="000778D3"/>
    <w:rsid w:val="0008105A"/>
    <w:rsid w:val="00096B0C"/>
    <w:rsid w:val="000A69BD"/>
    <w:rsid w:val="000B33B8"/>
    <w:rsid w:val="000E6BB0"/>
    <w:rsid w:val="000F4A37"/>
    <w:rsid w:val="00111430"/>
    <w:rsid w:val="0011433B"/>
    <w:rsid w:val="001324F9"/>
    <w:rsid w:val="00134995"/>
    <w:rsid w:val="00160567"/>
    <w:rsid w:val="00172FC8"/>
    <w:rsid w:val="001837FD"/>
    <w:rsid w:val="00184AB6"/>
    <w:rsid w:val="0019627C"/>
    <w:rsid w:val="001C2FF4"/>
    <w:rsid w:val="001D0246"/>
    <w:rsid w:val="001E4584"/>
    <w:rsid w:val="00204526"/>
    <w:rsid w:val="00222A6C"/>
    <w:rsid w:val="00225077"/>
    <w:rsid w:val="00225C29"/>
    <w:rsid w:val="00265A4C"/>
    <w:rsid w:val="00274871"/>
    <w:rsid w:val="00276416"/>
    <w:rsid w:val="00277325"/>
    <w:rsid w:val="00280A4B"/>
    <w:rsid w:val="00290465"/>
    <w:rsid w:val="002B1FE2"/>
    <w:rsid w:val="002B77AA"/>
    <w:rsid w:val="002B7C0C"/>
    <w:rsid w:val="002C01F0"/>
    <w:rsid w:val="002C1FDE"/>
    <w:rsid w:val="002C22B9"/>
    <w:rsid w:val="002C7741"/>
    <w:rsid w:val="002D1B31"/>
    <w:rsid w:val="002F0E18"/>
    <w:rsid w:val="002F319D"/>
    <w:rsid w:val="003109B1"/>
    <w:rsid w:val="00316839"/>
    <w:rsid w:val="00322848"/>
    <w:rsid w:val="003242EE"/>
    <w:rsid w:val="00330925"/>
    <w:rsid w:val="003448DE"/>
    <w:rsid w:val="00355EF2"/>
    <w:rsid w:val="00374892"/>
    <w:rsid w:val="00381A49"/>
    <w:rsid w:val="00381B10"/>
    <w:rsid w:val="003A03F5"/>
    <w:rsid w:val="003A75DA"/>
    <w:rsid w:val="003B6140"/>
    <w:rsid w:val="003E1F0A"/>
    <w:rsid w:val="00420CEB"/>
    <w:rsid w:val="00423775"/>
    <w:rsid w:val="0042721F"/>
    <w:rsid w:val="004322ED"/>
    <w:rsid w:val="004357A0"/>
    <w:rsid w:val="00447C81"/>
    <w:rsid w:val="00482E86"/>
    <w:rsid w:val="00493B38"/>
    <w:rsid w:val="00493C08"/>
    <w:rsid w:val="004E010C"/>
    <w:rsid w:val="004E4095"/>
    <w:rsid w:val="004E48C6"/>
    <w:rsid w:val="004E6295"/>
    <w:rsid w:val="004F3F11"/>
    <w:rsid w:val="00515CFC"/>
    <w:rsid w:val="005231EC"/>
    <w:rsid w:val="00523E62"/>
    <w:rsid w:val="00556C20"/>
    <w:rsid w:val="00585955"/>
    <w:rsid w:val="005A2B99"/>
    <w:rsid w:val="005A5415"/>
    <w:rsid w:val="005B18DD"/>
    <w:rsid w:val="005D1046"/>
    <w:rsid w:val="005D22EA"/>
    <w:rsid w:val="005E4DD5"/>
    <w:rsid w:val="005E64D0"/>
    <w:rsid w:val="0060338E"/>
    <w:rsid w:val="0063165E"/>
    <w:rsid w:val="00635957"/>
    <w:rsid w:val="0066046B"/>
    <w:rsid w:val="00667708"/>
    <w:rsid w:val="00667D73"/>
    <w:rsid w:val="00670E81"/>
    <w:rsid w:val="0067199D"/>
    <w:rsid w:val="0067290C"/>
    <w:rsid w:val="00681DB6"/>
    <w:rsid w:val="006B0D85"/>
    <w:rsid w:val="006D3F58"/>
    <w:rsid w:val="006D4743"/>
    <w:rsid w:val="006E6289"/>
    <w:rsid w:val="007076E5"/>
    <w:rsid w:val="00721683"/>
    <w:rsid w:val="007250D5"/>
    <w:rsid w:val="00727349"/>
    <w:rsid w:val="007334CF"/>
    <w:rsid w:val="007361F6"/>
    <w:rsid w:val="00737B6C"/>
    <w:rsid w:val="00744A63"/>
    <w:rsid w:val="007519C1"/>
    <w:rsid w:val="00756DB5"/>
    <w:rsid w:val="00794558"/>
    <w:rsid w:val="007B5DE1"/>
    <w:rsid w:val="007C0606"/>
    <w:rsid w:val="007D006E"/>
    <w:rsid w:val="00820553"/>
    <w:rsid w:val="0082403F"/>
    <w:rsid w:val="00835CE3"/>
    <w:rsid w:val="00851875"/>
    <w:rsid w:val="00855467"/>
    <w:rsid w:val="00856E15"/>
    <w:rsid w:val="00864746"/>
    <w:rsid w:val="00867EB5"/>
    <w:rsid w:val="00875B98"/>
    <w:rsid w:val="00883292"/>
    <w:rsid w:val="00885BCE"/>
    <w:rsid w:val="008866A5"/>
    <w:rsid w:val="008944B0"/>
    <w:rsid w:val="00895232"/>
    <w:rsid w:val="008C5115"/>
    <w:rsid w:val="008D335D"/>
    <w:rsid w:val="008D4D2D"/>
    <w:rsid w:val="008E29CB"/>
    <w:rsid w:val="008E3DF7"/>
    <w:rsid w:val="008E479E"/>
    <w:rsid w:val="00922108"/>
    <w:rsid w:val="0093737C"/>
    <w:rsid w:val="009446E4"/>
    <w:rsid w:val="00955D87"/>
    <w:rsid w:val="009770B4"/>
    <w:rsid w:val="00987C32"/>
    <w:rsid w:val="009A2257"/>
    <w:rsid w:val="009B0026"/>
    <w:rsid w:val="009D7D2A"/>
    <w:rsid w:val="009F1528"/>
    <w:rsid w:val="00A0349A"/>
    <w:rsid w:val="00A06E78"/>
    <w:rsid w:val="00A07D10"/>
    <w:rsid w:val="00A1766D"/>
    <w:rsid w:val="00A2044B"/>
    <w:rsid w:val="00A304A4"/>
    <w:rsid w:val="00A41CD2"/>
    <w:rsid w:val="00A42869"/>
    <w:rsid w:val="00A504AD"/>
    <w:rsid w:val="00A62549"/>
    <w:rsid w:val="00A752D2"/>
    <w:rsid w:val="00A75A49"/>
    <w:rsid w:val="00AA408D"/>
    <w:rsid w:val="00AA78A6"/>
    <w:rsid w:val="00AD37F6"/>
    <w:rsid w:val="00AD4AC9"/>
    <w:rsid w:val="00B129FA"/>
    <w:rsid w:val="00B12E9A"/>
    <w:rsid w:val="00B14D5C"/>
    <w:rsid w:val="00B27A9F"/>
    <w:rsid w:val="00B37E6C"/>
    <w:rsid w:val="00B6152F"/>
    <w:rsid w:val="00B8703A"/>
    <w:rsid w:val="00BA1FE3"/>
    <w:rsid w:val="00BA5EEB"/>
    <w:rsid w:val="00BA66FD"/>
    <w:rsid w:val="00BA71A9"/>
    <w:rsid w:val="00BD4803"/>
    <w:rsid w:val="00BF3019"/>
    <w:rsid w:val="00BF705A"/>
    <w:rsid w:val="00C202EB"/>
    <w:rsid w:val="00C22ADF"/>
    <w:rsid w:val="00C24FAF"/>
    <w:rsid w:val="00C35C59"/>
    <w:rsid w:val="00C35C98"/>
    <w:rsid w:val="00C61B4F"/>
    <w:rsid w:val="00C61DDC"/>
    <w:rsid w:val="00C67D06"/>
    <w:rsid w:val="00C755AB"/>
    <w:rsid w:val="00C77DA3"/>
    <w:rsid w:val="00CA2323"/>
    <w:rsid w:val="00CB0E2F"/>
    <w:rsid w:val="00CB3274"/>
    <w:rsid w:val="00CB45C1"/>
    <w:rsid w:val="00CB7754"/>
    <w:rsid w:val="00CC43E7"/>
    <w:rsid w:val="00CE21D5"/>
    <w:rsid w:val="00D04AFC"/>
    <w:rsid w:val="00D10D12"/>
    <w:rsid w:val="00D2255E"/>
    <w:rsid w:val="00D36FF7"/>
    <w:rsid w:val="00D6743A"/>
    <w:rsid w:val="00D965C3"/>
    <w:rsid w:val="00DA3189"/>
    <w:rsid w:val="00DB3F5C"/>
    <w:rsid w:val="00DB4606"/>
    <w:rsid w:val="00DC2D7C"/>
    <w:rsid w:val="00DC794B"/>
    <w:rsid w:val="00DD1682"/>
    <w:rsid w:val="00DD5BD3"/>
    <w:rsid w:val="00DE14C8"/>
    <w:rsid w:val="00DF2BF5"/>
    <w:rsid w:val="00E11FE2"/>
    <w:rsid w:val="00E25529"/>
    <w:rsid w:val="00E369AA"/>
    <w:rsid w:val="00E442BB"/>
    <w:rsid w:val="00E46BB2"/>
    <w:rsid w:val="00E50F31"/>
    <w:rsid w:val="00E666C5"/>
    <w:rsid w:val="00E80774"/>
    <w:rsid w:val="00EA1F87"/>
    <w:rsid w:val="00EA3577"/>
    <w:rsid w:val="00EB313F"/>
    <w:rsid w:val="00EB66D8"/>
    <w:rsid w:val="00EC68CE"/>
    <w:rsid w:val="00ED2EA9"/>
    <w:rsid w:val="00EE368E"/>
    <w:rsid w:val="00EF1E19"/>
    <w:rsid w:val="00F112D4"/>
    <w:rsid w:val="00F20C35"/>
    <w:rsid w:val="00F2637D"/>
    <w:rsid w:val="00F47407"/>
    <w:rsid w:val="00F647FB"/>
    <w:rsid w:val="00F755EB"/>
    <w:rsid w:val="00F85189"/>
    <w:rsid w:val="00F93113"/>
    <w:rsid w:val="00FB688A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D1D09-30F4-4F83-AEFD-A5F24221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17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230</cp:revision>
  <dcterms:created xsi:type="dcterms:W3CDTF">2016-03-25T03:27:00Z</dcterms:created>
  <dcterms:modified xsi:type="dcterms:W3CDTF">2016-06-06T08:31:00Z</dcterms:modified>
</cp:coreProperties>
</file>